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EF" w:rsidRPr="00CF72B9" w:rsidRDefault="00C671EF" w:rsidP="00CF72B9">
      <w:pPr>
        <w:pStyle w:val="1"/>
      </w:pPr>
      <w:r w:rsidRPr="00CF72B9">
        <w:rPr>
          <w:rFonts w:hint="eastAsia"/>
        </w:rPr>
        <w:t>电商平台全链路助力农民增收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让数字技术深入田间地头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电商平台全链路助力农民增收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■</w:t>
      </w:r>
      <w:r>
        <w:t xml:space="preserve"> </w:t>
      </w:r>
      <w:r>
        <w:t>本报记者</w:t>
      </w:r>
      <w:r>
        <w:t xml:space="preserve"> </w:t>
      </w:r>
      <w:r>
        <w:t>李子晨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投入亿级流量，开展万场农产品直播，助力农产品出村进城；深入上百个产业带，集结千余个农资品牌、超万款农资产品，助力农民秋收秋种；推出新商家扶持政策，助力优质农产品品牌打造……在</w:t>
      </w:r>
      <w:r>
        <w:t>9</w:t>
      </w:r>
      <w:r>
        <w:t>月</w:t>
      </w:r>
      <w:r>
        <w:t>8</w:t>
      </w:r>
      <w:r>
        <w:t>日丰收节金秋消费季在北京启动之际，淘宝天猫宣布将通过淘宝天猫、天猫超市、淘宝买菜等涉产、加、销全产业链的业务，开展直采助农、营销富农、科技强农、人才兴农四大行动，联动全国超百个产业带，把数字化的力量和温度带到更多乡村，带到更多老乡身边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延伸产业链，让农民挑上“金扁担”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产业振兴是乡村振兴的重中之重。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全球每</w:t>
      </w:r>
      <w:r>
        <w:t>3</w:t>
      </w:r>
      <w:r>
        <w:t>个猕猴桃中，就有</w:t>
      </w:r>
      <w:r>
        <w:t>1</w:t>
      </w:r>
      <w:r>
        <w:t>个来自陕西。但因为无法做到规模化即食，陕西猕猴桃的种植收益和新西兰佳沛猕猴桃相差甚远。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为解决这一难题，淘宝买菜数字农业深入田间地头，通过为农民提供高品质种子、建立完善的培育标准、提供培育方法指导等方式，同时自研数字化催熟技术、探索先进的仓储保鲜技术，大大提升了果品的即食性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在淘宝买菜的陕西武功产地仓，猕猴桃经历刷毛处理、</w:t>
      </w:r>
      <w:r>
        <w:t>360</w:t>
      </w:r>
      <w:r>
        <w:t>度拍照、分层筛选等一系列环节后，从树上的毛果变成了商品果。同时，淘宝买菜的确定性订单也进一步提高了果品的流通效率，降低了中转损耗率。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据统计，仅在陕西武功当地，即食猕猴桃产业在种植端的升级便为</w:t>
      </w:r>
      <w:r>
        <w:t>600</w:t>
      </w:r>
      <w:r>
        <w:t>余农户平均每户创收</w:t>
      </w:r>
      <w:r>
        <w:t>2.5</w:t>
      </w:r>
      <w:r>
        <w:t>万元。账本虽小，却承载了一家的幸福。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农产品产业链的延伸，也得益于农资销售的线上化。据悉，目前淘宝平台上已有近</w:t>
      </w:r>
      <w:r>
        <w:t>5</w:t>
      </w:r>
      <w:r>
        <w:t>万个农资卖家，每年提供超过</w:t>
      </w:r>
      <w:r>
        <w:t>1800</w:t>
      </w:r>
      <w:r>
        <w:t>万种农资产品，已生成一个规模超百亿的农资市场，包括种苗、化肥、农用机械、大棚农膜、畜牧用品等产品均可在线上购买，为农民提升农业生产力作出贡献。同时，农资在电商销售的普及，让偏远地区的农民也同样拥有一站式采购的权利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迈向品牌化，让农产品从此有姓名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从品种研发、农事管理、储存物流到深加工的产业网络，依托电商平台的数字化赋能，不仅已成为县域农村促产业、提收入的重要手段，也在为培育打造农产品品牌加以助力。例如，淘宝天猫深入原产地，通过产、加、销一体化发展助力了农产品实现从“卖资源”到“卖品牌”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据悉，丰收节期间，淘宝天猫将在全国十省进行原产地溯源直播，深入超</w:t>
      </w:r>
      <w:r>
        <w:t>100</w:t>
      </w:r>
      <w:r>
        <w:t>个产业带，助力优质农产品品牌打造，让更多农货在直播间被全国网友看见、购买。此外，淘宝还将组织农民发布秋收秋种等短视频，共庆农民丰收节。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农业品牌是农业高质量发展的重要标志。</w:t>
      </w:r>
      <w:r>
        <w:t>2022</w:t>
      </w:r>
      <w:r>
        <w:t>年，安溪铁观音、福鼎白茶、阳澄湖大闸蟹、武夷岩茶、信阳毛尖、安吉白茶、黄山毛峰、临安山核桃、柳州螺蛳粉、丹东草莓位列年度农产品区域公用品牌销售榜前十位。这些品质优、信誉好、竞争力强的品牌农产品通过淘宝天猫从广袤田野走出，既丰富了消费者的餐桌，也给乡亲们带来了真金白银的收入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吸引人才归，让家乡留得下、回得去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乡村振兴，关键在人。家乡回得去，乡村的未来才看得见。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自</w:t>
      </w:r>
      <w:r>
        <w:t>2014</w:t>
      </w:r>
      <w:r>
        <w:t>年起，淘宝教育积极参与到农村电商发展中。目前，已与区域政府、企业、特色产业园等共建</w:t>
      </w:r>
      <w:r>
        <w:t>71</w:t>
      </w:r>
      <w:r>
        <w:t>个数字经济区域人才培训基地，累计开设超</w:t>
      </w:r>
      <w:r>
        <w:t>800</w:t>
      </w:r>
      <w:r>
        <w:t>个线下班次，覆盖超</w:t>
      </w:r>
      <w:r>
        <w:t>15</w:t>
      </w:r>
      <w:r>
        <w:t>万人次，助力区域数字人才培育。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自</w:t>
      </w:r>
      <w:r>
        <w:t>2019</w:t>
      </w:r>
      <w:r>
        <w:t>年</w:t>
      </w:r>
      <w:r>
        <w:t>3</w:t>
      </w:r>
      <w:r>
        <w:t>月以来，淘宝直播发起的</w:t>
      </w:r>
      <w:r>
        <w:t>“</w:t>
      </w:r>
      <w:r>
        <w:t>村播计划</w:t>
      </w:r>
      <w:r>
        <w:t>”</w:t>
      </w:r>
      <w:r>
        <w:t>已培养超过</w:t>
      </w:r>
      <w:r>
        <w:t>11</w:t>
      </w:r>
      <w:r>
        <w:t>万新农人主播，开展助农直播累计超过</w:t>
      </w:r>
      <w:r>
        <w:t>300</w:t>
      </w:r>
      <w:r>
        <w:t>万场，带动县域农产品</w:t>
      </w:r>
      <w:r>
        <w:t>800</w:t>
      </w:r>
      <w:r>
        <w:t>万个，县域农品销量达</w:t>
      </w:r>
      <w:r>
        <w:t>1.3</w:t>
      </w:r>
      <w:r>
        <w:t>亿单。淘宝主播容妹就是新农人主播之一。她以现收现卖山货的直播形式，一路走过丽江、香格里拉，还带着粉丝们探访过彝族、普米族、纳西族村寨。今年</w:t>
      </w:r>
      <w:r>
        <w:t>7</w:t>
      </w:r>
      <w:r>
        <w:t>月，像容妹这样的卖云南山货等滋补类的淘宝直播间数量环比增长</w:t>
      </w:r>
      <w:r>
        <w:t>12</w:t>
      </w:r>
      <w:r>
        <w:t>倍。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此外，淘宝买菜依托数字技术和农业基础设施，探索直采直销助农模式，构建了“从田野直达餐桌”的农产品直采直销网络。据统计，淘宝买菜已在全国直连近万个农产品直采基地，建立了</w:t>
      </w:r>
      <w:r>
        <w:t>700</w:t>
      </w:r>
      <w:r>
        <w:t>多个数字农业基地，进一步拓展了乡村地区的就业潜力和机会。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有好货、有品牌、有人才，农产品就能走出大山。在</w:t>
      </w:r>
      <w:r>
        <w:t>2022</w:t>
      </w:r>
      <w:r>
        <w:t>年，全国</w:t>
      </w:r>
      <w:r>
        <w:t>832</w:t>
      </w:r>
      <w:r>
        <w:t>个脱贫县在淘宝天猫平台销售额超</w:t>
      </w:r>
      <w:r>
        <w:t>1300</w:t>
      </w:r>
      <w:r>
        <w:t>亿元，</w:t>
      </w:r>
      <w:r>
        <w:t>160</w:t>
      </w:r>
      <w:r>
        <w:t>个国家乡村振兴重点帮扶县销售额超过</w:t>
      </w:r>
      <w:r>
        <w:t>43</w:t>
      </w:r>
      <w:r>
        <w:t>亿元。</w:t>
      </w:r>
    </w:p>
    <w:p w:rsidR="00C671EF" w:rsidRDefault="00C671EF" w:rsidP="00C671EF">
      <w:pPr>
        <w:ind w:firstLineChars="200" w:firstLine="420"/>
        <w:jc w:val="left"/>
      </w:pPr>
      <w:r>
        <w:rPr>
          <w:rFonts w:hint="eastAsia"/>
        </w:rPr>
        <w:t>当家乡的未来看得见，越来越多年轻人选择回到故乡、留在故乡，为当地发展注入新活力，让乡村更加开放和年轻。与此同时，越来越多的农产品通过淘宝天猫被越来越多的人品尝到，越来越多的农民因此而富起来，乡村振兴正越走越稳。</w:t>
      </w:r>
    </w:p>
    <w:p w:rsidR="00C671EF" w:rsidRDefault="00C671EF" w:rsidP="00C671EF">
      <w:pPr>
        <w:ind w:firstLineChars="200" w:firstLine="420"/>
        <w:jc w:val="right"/>
      </w:pPr>
      <w:r w:rsidRPr="00885B53">
        <w:rPr>
          <w:rFonts w:hint="eastAsia"/>
        </w:rPr>
        <w:t>国际商报</w:t>
      </w:r>
      <w:r>
        <w:rPr>
          <w:rFonts w:hint="eastAsia"/>
        </w:rPr>
        <w:t>2023-09-13</w:t>
      </w:r>
    </w:p>
    <w:p w:rsidR="00C671EF" w:rsidRDefault="00C671EF" w:rsidP="00733891">
      <w:pPr>
        <w:sectPr w:rsidR="00C671EF" w:rsidSect="00733891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3587B" w:rsidRDefault="0013587B"/>
    <w:sectPr w:rsidR="0013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1EF"/>
    <w:rsid w:val="0013587B"/>
    <w:rsid w:val="00C6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71E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C671EF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2023-10-07T00:48:00Z</dcterms:created>
</cp:coreProperties>
</file>