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8CB" w:rsidRDefault="00F108CB" w:rsidP="00103940">
      <w:pPr>
        <w:pStyle w:val="1"/>
      </w:pPr>
      <w:r w:rsidRPr="00AB0688">
        <w:rPr>
          <w:rFonts w:hint="eastAsia"/>
        </w:rPr>
        <w:t>定陶人大：以“评议</w:t>
      </w:r>
      <w:r w:rsidRPr="00AB0688">
        <w:t>+询问</w:t>
      </w:r>
      <w:r w:rsidRPr="00AB0688">
        <w:t>”</w:t>
      </w:r>
      <w:r w:rsidRPr="00AB0688">
        <w:t>提升监督实效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换届以来，菏泽市定陶区人大常委会探索运用“评议</w:t>
      </w:r>
      <w:r>
        <w:t>+</w:t>
      </w:r>
      <w:r>
        <w:t>询问</w:t>
      </w:r>
      <w:r>
        <w:t>”</w:t>
      </w:r>
      <w:r>
        <w:t>方式，进一步拓宽监督渠道，丰富监督内容，提高监督实效，以高质量人大监督护航经济社会高质量发展。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精心筹备</w:t>
      </w:r>
      <w:r>
        <w:t xml:space="preserve"> </w:t>
      </w:r>
      <w:r>
        <w:t>稳步推进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围绕区委工作重心和群众所思所盼，区人大常委会精心组织谋划评议工作，在广泛征求意见的基础上，多次召开主任会议，对被评议对象、评议内容等事项进行讨论，最终选取了区应急局、住建局、农业农村局、文旅局、行政审批局</w:t>
      </w:r>
      <w:r>
        <w:t>5</w:t>
      </w:r>
      <w:r>
        <w:t>个部门进行首轮工作评议，并主动向区委请示汇报，确保评议工作开展方向正确。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随后，区人大常委会研究制定工作评议实施方案，将工作评议科学划分为筹备启动、自查自评、调查走访、集中评议、整改落实五个阶段，按照时间节点有序推进。同时，成立由常委会负责同志担任组长的评议工作领导小组，下设常委会主任会议成员担任组长的评议调查组，结合分管领域，对口联系被评议单位，确保评议工作同频共振、稳步推进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开门纳谏</w:t>
      </w:r>
      <w:r>
        <w:t xml:space="preserve"> </w:t>
      </w:r>
      <w:r>
        <w:t>精准</w:t>
      </w:r>
      <w:r>
        <w:t>“</w:t>
      </w:r>
      <w:r>
        <w:t>画像</w:t>
      </w:r>
      <w:r>
        <w:t>”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调查走访是做好工作评议的基础环节。为给被评议对象精准“画像”，区人大常委会各评议调查组深入被评议单位，召开座谈会，发放意见表，通过明查与暗访相结合的方式，实地了解各项工作情况。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“除到各被评议单位调查走访外，各评议调查组主动走访部门服务对象</w:t>
      </w:r>
      <w:r>
        <w:t>59</w:t>
      </w:r>
      <w:r>
        <w:t>家，依托各镇街召开全区各级人大代表座谈会，组织</w:t>
      </w:r>
      <w:r>
        <w:t>180</w:t>
      </w:r>
      <w:r>
        <w:t>名人大代表对被评议单位进行满意度测评。</w:t>
      </w:r>
      <w:r>
        <w:t>”</w:t>
      </w:r>
      <w:r>
        <w:t>区人大常委会负责同志介绍，在调查走访过程，各评议调查组累计梳理问题</w:t>
      </w:r>
      <w:r>
        <w:t>39</w:t>
      </w:r>
      <w:r>
        <w:t>个、意见</w:t>
      </w:r>
      <w:r>
        <w:t>21</w:t>
      </w:r>
      <w:r>
        <w:t>条，经过整合吸纳，形成了高质量评议工作调查报告，为集中测评打下扎实基础。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集中“会诊”</w:t>
      </w:r>
      <w:r>
        <w:t xml:space="preserve"> </w:t>
      </w:r>
      <w:r>
        <w:t>动真碰硬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“农业从业人员队伍老化，培育机制有待健全。”“整合历史文化资源，开发旅游产业进展不快……”在区十九届人大常委会第七次会议上，评议调查组提交了调查报告，反馈了有关问题。被评议单位汇报了换届以来工作开展情况。常委会组成人员现场进行询问，被评议单位主要负责人逐一应答、详细回应，不回避、不遮掩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根据评议调查报告和询问情况，常委会组成人员对被评议单位进行了满意度测评，并现场公布结果，用“红红脸、出出汗”促进被评议单位不断提升履职水平。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强化监督</w:t>
      </w:r>
      <w:r>
        <w:t xml:space="preserve"> </w:t>
      </w:r>
      <w:r>
        <w:t>跟踪问效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监督效果好不好，关键在于落实。集中评议和询问结束后，区人大常委会第一时间向区委汇报评议和询问情况，并及时整理评议意见，对症下药，为被评议单位开出“良方”。同时以“硬核”监督，对被评议单位整改落实情况进行持续跟踪，适时召开常委会会议进行“二次测评”，实现全流程监督，推动政府职能部门认真落实整改，积极履职尽责，着力解决好群众关切的民生问题，真正让评议工作取得实实在在的成效。</w:t>
      </w:r>
    </w:p>
    <w:p w:rsidR="00F108CB" w:rsidRDefault="00F108CB" w:rsidP="00F108CB">
      <w:pPr>
        <w:ind w:firstLineChars="200" w:firstLine="420"/>
        <w:jc w:val="left"/>
      </w:pPr>
      <w:r>
        <w:rPr>
          <w:rFonts w:hint="eastAsia"/>
        </w:rPr>
        <w:t>“现在人大监督是越来越硬气，越来越严实了！通过评议</w:t>
      </w:r>
      <w:r>
        <w:t>+</w:t>
      </w:r>
      <w:r>
        <w:t>询问的方式，对政府职能部门进行监督，有效提升了政务服务水平，推动营商环境更加优化，让企业发展更有信心。</w:t>
      </w:r>
      <w:r>
        <w:t>”</w:t>
      </w:r>
      <w:r>
        <w:t>区人大代表、新好农牧公司总经理刘勇超说。</w:t>
      </w:r>
    </w:p>
    <w:p w:rsidR="00F108CB" w:rsidRDefault="00F108CB" w:rsidP="00F108CB">
      <w:pPr>
        <w:ind w:firstLineChars="200" w:firstLine="420"/>
        <w:jc w:val="right"/>
      </w:pPr>
      <w:r w:rsidRPr="00AB0688">
        <w:rPr>
          <w:rFonts w:hint="eastAsia"/>
        </w:rPr>
        <w:t>山东省人民代表大会常务委员会</w:t>
      </w:r>
      <w:r w:rsidRPr="00AB0688">
        <w:t>2023-08-31</w:t>
      </w:r>
    </w:p>
    <w:p w:rsidR="00F108CB" w:rsidRDefault="00F108CB" w:rsidP="00E20FD5">
      <w:pPr>
        <w:sectPr w:rsidR="00F108CB" w:rsidSect="00E20F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7E62" w:rsidRDefault="008B7E62"/>
    <w:sectPr w:rsidR="008B7E6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08CB"/>
    <w:rsid w:val="008B7E62"/>
    <w:rsid w:val="00F108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08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108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1029</Characters>
  <Application>Microsoft Office Word</Application>
  <DocSecurity>0</DocSecurity>
  <Lines>8</Lines>
  <Paragraphs>2</Paragraphs>
  <ScaleCrop>false</ScaleCrop>
  <Company>微软中国</Company>
  <LinksUpToDate>false</LinksUpToDate>
  <CharactersWithSpaces>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2023-09-18T07:35:00Z</dcterms:created>
</cp:coreProperties>
</file>