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DD" w:rsidRDefault="002129DD" w:rsidP="002E5C89">
      <w:pPr>
        <w:pStyle w:val="1"/>
      </w:pPr>
      <w:r w:rsidRPr="00F90EF6">
        <w:rPr>
          <w:rFonts w:hint="eastAsia"/>
        </w:rPr>
        <w:t>吉首市人社局优化营商环境提升办事效率小记</w:t>
      </w:r>
    </w:p>
    <w:p w:rsidR="002129DD" w:rsidRDefault="002129DD" w:rsidP="002129DD">
      <w:pPr>
        <w:ind w:firstLineChars="200" w:firstLine="420"/>
      </w:pPr>
      <w:r>
        <w:rPr>
          <w:rFonts w:hint="eastAsia"/>
        </w:rPr>
        <w:t>只有不断优化营商环境</w:t>
      </w:r>
      <w:r>
        <w:t xml:space="preserve"> </w:t>
      </w:r>
      <w:r>
        <w:t>，才能激发市场主体活力</w:t>
      </w:r>
      <w:r>
        <w:t xml:space="preserve"> </w:t>
      </w:r>
      <w:r>
        <w:t>。今年来，吉首市人社局聚焦群众</w:t>
      </w:r>
      <w:r>
        <w:t>“</w:t>
      </w:r>
      <w:r>
        <w:t>急难愁盼</w:t>
      </w:r>
      <w:r>
        <w:t>”</w:t>
      </w:r>
      <w:r>
        <w:t>问题，想办法、出实招，在就业创业服务、社保养老服务、推动劳动纠纷有效化解和劳动维权等方面精准发力，助力营商环境不断优化，切实提升群众的获得感和满意度，进一步擦亮了</w:t>
      </w:r>
      <w:r>
        <w:t>“</w:t>
      </w:r>
      <w:r>
        <w:t>人社人为人民</w:t>
      </w:r>
      <w:r>
        <w:t>”</w:t>
      </w:r>
      <w:r>
        <w:t>的服务品牌，为绘就人民美好幸福生活新画卷增添底色。</w:t>
      </w:r>
    </w:p>
    <w:p w:rsidR="002129DD" w:rsidRDefault="002129DD" w:rsidP="002129DD">
      <w:pPr>
        <w:ind w:firstLineChars="200" w:firstLine="420"/>
      </w:pPr>
      <w:r>
        <w:rPr>
          <w:rFonts w:hint="eastAsia"/>
        </w:rPr>
        <w:t>构建创贷新格局，</w:t>
      </w:r>
    </w:p>
    <w:p w:rsidR="002129DD" w:rsidRDefault="002129DD" w:rsidP="002129DD">
      <w:pPr>
        <w:ind w:firstLineChars="200" w:firstLine="420"/>
      </w:pPr>
      <w:r>
        <w:rPr>
          <w:rFonts w:hint="eastAsia"/>
        </w:rPr>
        <w:t>跑出就业创业“加速度”</w:t>
      </w:r>
    </w:p>
    <w:p w:rsidR="002129DD" w:rsidRDefault="002129DD" w:rsidP="002129DD">
      <w:pPr>
        <w:ind w:firstLineChars="200" w:firstLine="420"/>
      </w:pPr>
      <w:r>
        <w:rPr>
          <w:rFonts w:hint="eastAsia"/>
        </w:rPr>
        <w:t>“</w:t>
      </w:r>
      <w:r>
        <w:t>200</w:t>
      </w:r>
      <w:r>
        <w:t>万元的贷款审批通过后第二天就到账了，还有政府部分贴息，真是解了我们燃眉之急。</w:t>
      </w:r>
      <w:r>
        <w:t>”</w:t>
      </w:r>
      <w:r>
        <w:t>近日，湘西太阳马汽车贸易有限公司负责人周宁湘深感政府创贷服务的效率及便捷。之所以如此高效，吉首市创贷中心负责人给出了答案：</w:t>
      </w:r>
      <w:r>
        <w:t>“</w:t>
      </w:r>
      <w:r>
        <w:t>我们会重点扶持创业带动高质量就业的企业和个人，为全民创新创业搭建一个广阔的舞台。</w:t>
      </w:r>
      <w:r>
        <w:t>”</w:t>
      </w:r>
    </w:p>
    <w:p w:rsidR="002129DD" w:rsidRDefault="002129DD" w:rsidP="002129DD">
      <w:pPr>
        <w:ind w:firstLineChars="200" w:firstLine="420"/>
      </w:pPr>
      <w:r>
        <w:rPr>
          <w:rFonts w:hint="eastAsia"/>
        </w:rPr>
        <w:t>今年</w:t>
      </w:r>
      <w:r>
        <w:t>7</w:t>
      </w:r>
      <w:r>
        <w:t>月，吉首市</w:t>
      </w:r>
      <w:r>
        <w:t>“</w:t>
      </w:r>
      <w:r>
        <w:t>创业贷款二维码</w:t>
      </w:r>
      <w:r>
        <w:t>”</w:t>
      </w:r>
      <w:r>
        <w:t>正式上线运行，可提供创业担保贷款政策宣传、业务咨询、申请办理等服务。签约了湘西长行吉首支行和湖南吉首农商行乾州支行，成立</w:t>
      </w:r>
      <w:r>
        <w:t>“</w:t>
      </w:r>
      <w:r>
        <w:t>一站式</w:t>
      </w:r>
      <w:r>
        <w:t>”</w:t>
      </w:r>
      <w:r>
        <w:t>创贷服务平台，在收到贷款需求申请资料后，落实</w:t>
      </w:r>
      <w:r>
        <w:t>“135”</w:t>
      </w:r>
      <w:r>
        <w:t>工作要求，即当天安排客户经理对接，</w:t>
      </w:r>
      <w:r>
        <w:t>3</w:t>
      </w:r>
      <w:r>
        <w:t>个工作日内主动上门服务，</w:t>
      </w:r>
      <w:r>
        <w:t>5</w:t>
      </w:r>
      <w:r>
        <w:t>个工作日内完成申请资料报批工作，符合条件的个人最高可申请贷款</w:t>
      </w:r>
      <w:r>
        <w:t>20</w:t>
      </w:r>
      <w:r>
        <w:t>万元，合伙创业、共同创业的最高可申请贷款</w:t>
      </w:r>
      <w:r>
        <w:t>110</w:t>
      </w:r>
      <w:r>
        <w:t>万元，小微企业可提供最高</w:t>
      </w:r>
      <w:r>
        <w:t>300</w:t>
      </w:r>
      <w:r>
        <w:t>万元的贴息。自首次开展创业担保贷款一站式服务平台以来，共为全市有需求的创业者发放创业贷款</w:t>
      </w:r>
      <w:r>
        <w:t>2200</w:t>
      </w:r>
      <w:r>
        <w:t>余万元，贴息</w:t>
      </w:r>
      <w:r>
        <w:t>200</w:t>
      </w:r>
      <w:r>
        <w:t>余万元，带动就业</w:t>
      </w:r>
      <w:r>
        <w:t>1200</w:t>
      </w:r>
      <w:r>
        <w:t>余人，新增创业主体</w:t>
      </w:r>
      <w:r>
        <w:t xml:space="preserve">20 </w:t>
      </w:r>
      <w:r>
        <w:t>家。</w:t>
      </w:r>
    </w:p>
    <w:p w:rsidR="002129DD" w:rsidRDefault="002129DD" w:rsidP="002129DD">
      <w:pPr>
        <w:ind w:firstLineChars="200" w:firstLine="420"/>
      </w:pPr>
      <w:r>
        <w:rPr>
          <w:rFonts w:hint="eastAsia"/>
        </w:rPr>
        <w:t>展现社保新气象，</w:t>
      </w:r>
    </w:p>
    <w:p w:rsidR="002129DD" w:rsidRDefault="002129DD" w:rsidP="002129DD">
      <w:pPr>
        <w:ind w:firstLineChars="200" w:firstLine="420"/>
      </w:pPr>
      <w:r>
        <w:rPr>
          <w:rFonts w:hint="eastAsia"/>
        </w:rPr>
        <w:t>聚焦利企便民“放管服”</w:t>
      </w:r>
    </w:p>
    <w:p w:rsidR="002129DD" w:rsidRDefault="002129DD" w:rsidP="002129DD">
      <w:pPr>
        <w:ind w:firstLineChars="200" w:firstLine="420"/>
      </w:pPr>
      <w:r>
        <w:rPr>
          <w:rFonts w:hint="eastAsia"/>
        </w:rPr>
        <w:t>“社保卡丢失之后我赶紧来补办，我年纪大了经常需要看病住院，子女不在身边，我以为办起来会很麻烦，没想到这么快办好了。”近日，王女士社会保障卡丢失，随即她来到吉首市社保大楼服务中心办理挂失和补办手续，从挂失到取卡，仅用了十几分钟。</w:t>
      </w:r>
    </w:p>
    <w:p w:rsidR="002129DD" w:rsidRDefault="002129DD" w:rsidP="002129DD">
      <w:pPr>
        <w:ind w:firstLineChars="200" w:firstLine="420"/>
      </w:pPr>
      <w:r>
        <w:rPr>
          <w:rFonts w:hint="eastAsia"/>
        </w:rPr>
        <w:t>小窗口托起大民生。近年来，该部门持续深化社保领域“放管服”改革，创新人社服务模式，不仅大厅窗口办事风格气象一新，还主动将社保窗口部分业务下沉到银行网点和乡镇街道的村与社区，打通服务群众“最后一公里”。今年</w:t>
      </w:r>
      <w:r>
        <w:t>5</w:t>
      </w:r>
      <w:r>
        <w:t>月</w:t>
      </w:r>
      <w:r>
        <w:t>25</w:t>
      </w:r>
      <w:r>
        <w:t>日，吉首市首批社保服务</w:t>
      </w:r>
      <w:r>
        <w:t>“</w:t>
      </w:r>
      <w:r>
        <w:t>就近办</w:t>
      </w:r>
      <w:r>
        <w:t>”</w:t>
      </w:r>
      <w:r>
        <w:t>授牌现场，吉首农村商业银行</w:t>
      </w:r>
      <w:r>
        <w:t>26</w:t>
      </w:r>
      <w:r>
        <w:t>个网点获得集中授牌并开通社保服务窗口，服务内容覆盖了个缴人员参保登记、个缴人员停保、打印个人参保证明、打印个人权益查询单、打印个人退休证明、打印个人养老金核定表、养老金待遇领取资格生存认证、养老金领取账户切换等</w:t>
      </w:r>
      <w:r>
        <w:t>8</w:t>
      </w:r>
      <w:r>
        <w:t>项政务服务事项。自试点启动</w:t>
      </w:r>
      <w:r>
        <w:rPr>
          <w:rFonts w:hint="eastAsia"/>
        </w:rPr>
        <w:t>以来，“就近办”窗口打印个人参保证明</w:t>
      </w:r>
      <w:r>
        <w:t>980</w:t>
      </w:r>
      <w:r>
        <w:t>人次，个人退休证明</w:t>
      </w:r>
      <w:r>
        <w:t>530</w:t>
      </w:r>
      <w:r>
        <w:t>人次，养老金待遇领取资格认证</w:t>
      </w:r>
      <w:r>
        <w:t>4220</w:t>
      </w:r>
      <w:r>
        <w:t>人，社会保障卡切换办理</w:t>
      </w:r>
      <w:r>
        <w:t>2784</w:t>
      </w:r>
      <w:r>
        <w:t>人。</w:t>
      </w:r>
    </w:p>
    <w:p w:rsidR="002129DD" w:rsidRDefault="002129DD" w:rsidP="002129DD">
      <w:pPr>
        <w:ind w:firstLineChars="200" w:firstLine="420"/>
      </w:pPr>
      <w:r>
        <w:rPr>
          <w:rFonts w:hint="eastAsia"/>
        </w:rPr>
        <w:t>吉首市还开通政务云课堂，定期由社保经办机构业务骨干担任主播讲解“社保业务养老保险”相关政策及办理流程，为广大企业和群众提供更加便利、满意的服务。仅</w:t>
      </w:r>
      <w:r>
        <w:t>7</w:t>
      </w:r>
      <w:r>
        <w:t>月</w:t>
      </w:r>
      <w:r>
        <w:t>7</w:t>
      </w:r>
      <w:r>
        <w:t>日首次开播</w:t>
      </w:r>
      <w:r>
        <w:t>1</w:t>
      </w:r>
      <w:r>
        <w:t>小时，观看人数就达</w:t>
      </w:r>
      <w:r>
        <w:t>1.2</w:t>
      </w:r>
      <w:r>
        <w:t>万余人，直播互动收集问题</w:t>
      </w:r>
      <w:r>
        <w:t>150</w:t>
      </w:r>
      <w:r>
        <w:t>余条。</w:t>
      </w:r>
    </w:p>
    <w:p w:rsidR="002129DD" w:rsidRDefault="002129DD" w:rsidP="002129DD">
      <w:pPr>
        <w:ind w:firstLineChars="200" w:firstLine="420"/>
      </w:pPr>
      <w:r>
        <w:rPr>
          <w:rFonts w:hint="eastAsia"/>
        </w:rPr>
        <w:t>首创调解新机制，</w:t>
      </w:r>
    </w:p>
    <w:p w:rsidR="002129DD" w:rsidRDefault="002129DD" w:rsidP="002129DD">
      <w:pPr>
        <w:ind w:firstLineChars="200" w:firstLine="420"/>
      </w:pPr>
      <w:r>
        <w:rPr>
          <w:rFonts w:hint="eastAsia"/>
        </w:rPr>
        <w:t>奏响劳动维权“和谐音”</w:t>
      </w:r>
    </w:p>
    <w:p w:rsidR="002129DD" w:rsidRDefault="002129DD" w:rsidP="002129DD">
      <w:pPr>
        <w:ind w:firstLineChars="200" w:firstLine="420"/>
      </w:pPr>
      <w:r>
        <w:rPr>
          <w:rFonts w:hint="eastAsia"/>
        </w:rPr>
        <w:t>“已经</w:t>
      </w:r>
      <w:r>
        <w:t>3</w:t>
      </w:r>
      <w:r>
        <w:t>年了，我的辛苦钱终于要回来了，感谢你们的调解。</w:t>
      </w:r>
      <w:r>
        <w:t>”</w:t>
      </w:r>
      <w:r>
        <w:t>今年</w:t>
      </w:r>
      <w:r>
        <w:t>7</w:t>
      </w:r>
      <w:r>
        <w:t>月，经过吉首市人社</w:t>
      </w:r>
      <w:r>
        <w:t>+</w:t>
      </w:r>
      <w:r>
        <w:t>工会一站式调处中心调解</w:t>
      </w:r>
      <w:r>
        <w:t xml:space="preserve"> </w:t>
      </w:r>
      <w:r>
        <w:t>，自由工程设计员杨某某如愿拿到</w:t>
      </w:r>
      <w:r>
        <w:t>2</w:t>
      </w:r>
      <w:r>
        <w:t>万元劳务报酬。</w:t>
      </w:r>
    </w:p>
    <w:p w:rsidR="002129DD" w:rsidRDefault="002129DD" w:rsidP="002129DD">
      <w:pPr>
        <w:ind w:firstLineChars="200" w:firstLine="420"/>
      </w:pPr>
      <w:r>
        <w:rPr>
          <w:rFonts w:hint="eastAsia"/>
        </w:rPr>
        <w:t>为有效化解基层社会矛盾纠纷，让劳动者维权少跑腿，吉首市在全州建立了第一个“人社</w:t>
      </w:r>
      <w:r>
        <w:t>+</w:t>
      </w:r>
      <w:r>
        <w:t>工会一站式调处中心</w:t>
      </w:r>
      <w:r>
        <w:t>”</w:t>
      </w:r>
      <w:r>
        <w:t>，整合工会、法院等部门力量及基层人民调解员共同参与，统筹协调、有效对接，一站式受理、一揽子调处。自今年</w:t>
      </w:r>
      <w:r>
        <w:t>3</w:t>
      </w:r>
      <w:r>
        <w:t>月</w:t>
      </w:r>
      <w:r>
        <w:t>15</w:t>
      </w:r>
      <w:r>
        <w:t>日试运行以来，共收到诉前委派案件</w:t>
      </w:r>
      <w:r>
        <w:t>41</w:t>
      </w:r>
      <w:r>
        <w:t>件，涉及企业</w:t>
      </w:r>
      <w:r>
        <w:t>25</w:t>
      </w:r>
      <w:r>
        <w:t>家，成功调解</w:t>
      </w:r>
      <w:r>
        <w:t>38</w:t>
      </w:r>
      <w:r>
        <w:t>件，调解率</w:t>
      </w:r>
      <w:r>
        <w:t>92.68%</w:t>
      </w:r>
      <w:r>
        <w:t>，当场履行</w:t>
      </w:r>
      <w:r>
        <w:t>23</w:t>
      </w:r>
      <w:r>
        <w:t>件，依法进行司法确认</w:t>
      </w:r>
      <w:r>
        <w:t>15</w:t>
      </w:r>
      <w:r>
        <w:t>件（其中集中确认</w:t>
      </w:r>
      <w:r>
        <w:t>8</w:t>
      </w:r>
      <w:r>
        <w:t>件），为职工和农民工挽回经济损失</w:t>
      </w:r>
      <w:r>
        <w:t>58.2</w:t>
      </w:r>
      <w:r>
        <w:t>万元。</w:t>
      </w:r>
    </w:p>
    <w:p w:rsidR="002129DD" w:rsidRDefault="002129DD" w:rsidP="002E5C89">
      <w:pPr>
        <w:jc w:val="right"/>
      </w:pPr>
      <w:r w:rsidRPr="00F90EF6">
        <w:rPr>
          <w:rFonts w:hint="eastAsia"/>
        </w:rPr>
        <w:t>团结报</w:t>
      </w:r>
      <w:r>
        <w:rPr>
          <w:rFonts w:hint="eastAsia"/>
        </w:rPr>
        <w:t xml:space="preserve"> 2023-9-4</w:t>
      </w:r>
    </w:p>
    <w:p w:rsidR="002129DD" w:rsidRDefault="002129DD" w:rsidP="00770C0A">
      <w:pPr>
        <w:sectPr w:rsidR="002129DD" w:rsidSect="00770C0A">
          <w:type w:val="continuous"/>
          <w:pgSz w:w="11906" w:h="16838"/>
          <w:pgMar w:top="1644" w:right="1236" w:bottom="1418" w:left="1814" w:header="851" w:footer="907" w:gutter="0"/>
          <w:pgNumType w:start="1"/>
          <w:cols w:space="720"/>
          <w:docGrid w:type="lines" w:linePitch="341" w:charSpace="2373"/>
        </w:sectPr>
      </w:pPr>
    </w:p>
    <w:p w:rsidR="009452B7" w:rsidRDefault="009452B7"/>
    <w:sectPr w:rsidR="009452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29DD"/>
    <w:rsid w:val="002129DD"/>
    <w:rsid w:val="00945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29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29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Company>微软中国</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2023-09-14T11:00:00Z</dcterms:created>
</cp:coreProperties>
</file>