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BB7" w:rsidRDefault="00DF4BB7" w:rsidP="00B06EFE">
      <w:pPr>
        <w:pStyle w:val="1"/>
      </w:pPr>
      <w:r w:rsidRPr="00242D28">
        <w:rPr>
          <w:rFonts w:hint="eastAsia"/>
        </w:rPr>
        <w:t>上海嘉定以</w:t>
      </w:r>
      <w:r w:rsidRPr="00242D28">
        <w:t xml:space="preserve"> </w:t>
      </w:r>
      <w:r w:rsidRPr="00242D28">
        <w:t>“</w:t>
      </w:r>
      <w:r w:rsidRPr="00242D28">
        <w:t>五加</w:t>
      </w:r>
      <w:r w:rsidRPr="00242D28">
        <w:t>”</w:t>
      </w:r>
      <w:r w:rsidRPr="00242D28">
        <w:t>行动绘制养老新图景</w:t>
      </w:r>
    </w:p>
    <w:p w:rsidR="00DF4BB7" w:rsidRDefault="00DF4BB7" w:rsidP="00DF4BB7">
      <w:pPr>
        <w:ind w:firstLineChars="200" w:firstLine="420"/>
      </w:pPr>
      <w:r>
        <w:rPr>
          <w:rFonts w:hint="eastAsia"/>
        </w:rPr>
        <w:t>在上海市嘉定区，户籍人口老龄化率已达</w:t>
      </w:r>
      <w:r>
        <w:t>34.7%</w:t>
      </w:r>
      <w:r>
        <w:t>，进入深度老龄化。如何破解这一难题？嘉定区委、区政府高度重视养老工作，不断推进养老服务体系建设。今年以来再次加码，</w:t>
      </w:r>
      <w:r>
        <w:t>7</w:t>
      </w:r>
      <w:r>
        <w:t>月在全区范围内启动养老服务</w:t>
      </w:r>
      <w:r>
        <w:t>“</w:t>
      </w:r>
      <w:r>
        <w:t>五加</w:t>
      </w:r>
      <w:r>
        <w:t>”</w:t>
      </w:r>
      <w:r>
        <w:t>行动</w:t>
      </w:r>
      <w:r>
        <w:t>——2023</w:t>
      </w:r>
      <w:r>
        <w:t>年至</w:t>
      </w:r>
      <w:r>
        <w:t>2025</w:t>
      </w:r>
      <w:r>
        <w:t>年，全区将努力实现养老服务供给水平</w:t>
      </w:r>
      <w:r>
        <w:t>“</w:t>
      </w:r>
      <w:r>
        <w:t>加高度</w:t>
      </w:r>
      <w:r>
        <w:t>”</w:t>
      </w:r>
      <w:r>
        <w:t>、基础服务保障</w:t>
      </w:r>
      <w:r>
        <w:t>“</w:t>
      </w:r>
      <w:r>
        <w:t>加温度</w:t>
      </w:r>
      <w:r>
        <w:t>”</w:t>
      </w:r>
      <w:r>
        <w:t>、深化改革探索</w:t>
      </w:r>
      <w:r>
        <w:t>“</w:t>
      </w:r>
      <w:r>
        <w:t>加力度</w:t>
      </w:r>
      <w:r>
        <w:t>”</w:t>
      </w:r>
      <w:r>
        <w:t>、智慧养老建设</w:t>
      </w:r>
      <w:r>
        <w:t>“</w:t>
      </w:r>
      <w:r>
        <w:t>加速度</w:t>
      </w:r>
      <w:r>
        <w:t>”</w:t>
      </w:r>
      <w:r>
        <w:t>、推动社会参与</w:t>
      </w:r>
      <w:r>
        <w:t>“</w:t>
      </w:r>
      <w:r>
        <w:t>加广度</w:t>
      </w:r>
      <w:r>
        <w:t>”</w:t>
      </w:r>
      <w:r>
        <w:t>。</w:t>
      </w:r>
    </w:p>
    <w:p w:rsidR="00DF4BB7" w:rsidRDefault="00DF4BB7" w:rsidP="00DF4BB7">
      <w:pPr>
        <w:ind w:firstLineChars="200" w:firstLine="420"/>
      </w:pPr>
      <w:r>
        <w:rPr>
          <w:rFonts w:hint="eastAsia"/>
        </w:rPr>
        <w:t>嘉定区着力打造的“我嘉养老”服务品牌，因“五加”行动将绘就怎样的新图景？记者日前到嘉定区江桥镇、安亭镇等地采访，一探究竟。</w:t>
      </w:r>
    </w:p>
    <w:p w:rsidR="00DF4BB7" w:rsidRDefault="00DF4BB7" w:rsidP="00DF4BB7">
      <w:pPr>
        <w:ind w:firstLineChars="200" w:firstLine="420"/>
      </w:pPr>
      <w:r>
        <w:rPr>
          <w:rFonts w:hint="eastAsia"/>
        </w:rPr>
        <w:t>“我嘉餐厅”悄悄现身边</w:t>
      </w:r>
    </w:p>
    <w:p w:rsidR="00DF4BB7" w:rsidRDefault="00DF4BB7" w:rsidP="00DF4BB7">
      <w:pPr>
        <w:ind w:firstLineChars="200" w:firstLine="420"/>
      </w:pPr>
      <w:r>
        <w:rPr>
          <w:rFonts w:hint="eastAsia"/>
        </w:rPr>
        <w:t>今年</w:t>
      </w:r>
      <w:r>
        <w:t>3</w:t>
      </w:r>
      <w:r>
        <w:t>月，位于江桥镇海波路的</w:t>
      </w:r>
      <w:r>
        <w:t>“</w:t>
      </w:r>
      <w:r>
        <w:t>我嘉餐厅</w:t>
      </w:r>
      <w:r>
        <w:t>”</w:t>
      </w:r>
      <w:r>
        <w:t>开始一日三餐全天候供应助老餐。</w:t>
      </w:r>
      <w:r>
        <w:t>“</w:t>
      </w:r>
      <w:r>
        <w:t>这家助老餐厅，原本就是一家广受好评的汤包馆，转型增加助老专窗后更受欢迎了。饭菜由厨师现做，食材也很新鲜。特别是汤包，都是现包的，来吃的人很多。</w:t>
      </w:r>
      <w:r>
        <w:t>”60</w:t>
      </w:r>
      <w:r>
        <w:t>岁的李阿姨家住餐厅对面，退休后发挥余热，到</w:t>
      </w:r>
      <w:r>
        <w:t>“</w:t>
      </w:r>
      <w:r>
        <w:t>我嘉餐厅</w:t>
      </w:r>
      <w:r>
        <w:t>”</w:t>
      </w:r>
      <w:r>
        <w:t>成为一名服务员。</w:t>
      </w:r>
    </w:p>
    <w:p w:rsidR="00DF4BB7" w:rsidRDefault="00DF4BB7" w:rsidP="00DF4BB7">
      <w:pPr>
        <w:ind w:firstLineChars="200" w:firstLine="420"/>
      </w:pPr>
      <w:r>
        <w:rPr>
          <w:rFonts w:hint="eastAsia"/>
        </w:rPr>
        <w:t>这里，不仅是老人助餐的“小饭堂”，还是社会交往的“活动室”。“餐厅很大，能容纳六七十人。早上</w:t>
      </w:r>
      <w:r>
        <w:t>9</w:t>
      </w:r>
      <w:r>
        <w:t>点多，老人们就陆续来了，坐在一起开怀畅聊，等到中午</w:t>
      </w:r>
      <w:r>
        <w:t>11</w:t>
      </w:r>
      <w:r>
        <w:t>点开饭。老人根据经济状况不同，有不同的助餐补贴。楼上有综合为老服务中心、邻里中心，饭后还能参加活动，唱唱沪剧等。</w:t>
      </w:r>
      <w:r>
        <w:t>”</w:t>
      </w:r>
      <w:r>
        <w:t>李阿姨爽朗地说，</w:t>
      </w:r>
      <w:r>
        <w:t>“</w:t>
      </w:r>
      <w:r>
        <w:t>如今我们身边的为老服务越来越多了。</w:t>
      </w:r>
      <w:r>
        <w:t>”</w:t>
      </w:r>
    </w:p>
    <w:p w:rsidR="00DF4BB7" w:rsidRDefault="00DF4BB7" w:rsidP="00DF4BB7">
      <w:pPr>
        <w:ind w:firstLineChars="200" w:firstLine="420"/>
      </w:pPr>
      <w:r>
        <w:rPr>
          <w:rFonts w:hint="eastAsia"/>
        </w:rPr>
        <w:t>嘉定区养老服务供给能力持续提升，养老设施布局不断优化。截至</w:t>
      </w:r>
      <w:r>
        <w:t>6</w:t>
      </w:r>
      <w:r>
        <w:t>月，全区共有养老床位</w:t>
      </w:r>
      <w:r>
        <w:t>9741</w:t>
      </w:r>
      <w:r>
        <w:t>张，综合为老服务中心</w:t>
      </w:r>
      <w:r>
        <w:t>30</w:t>
      </w:r>
      <w:r>
        <w:t>家、日间照料中心</w:t>
      </w:r>
      <w:r>
        <w:t>53</w:t>
      </w:r>
      <w:r>
        <w:t>家、社区老年助餐服务场所</w:t>
      </w:r>
      <w:r>
        <w:t>392</w:t>
      </w:r>
      <w:r>
        <w:t>个、示范睦邻点</w:t>
      </w:r>
      <w:r>
        <w:t>195</w:t>
      </w:r>
      <w:r>
        <w:t>个。一间间助老餐厅、一处处为老服务中心、一个个农村老年人睦邻点</w:t>
      </w:r>
      <w:r>
        <w:t>……</w:t>
      </w:r>
      <w:r>
        <w:t>嘉定区民政部门心往一处想，劲往一处使，实施</w:t>
      </w:r>
      <w:r>
        <w:t>“</w:t>
      </w:r>
      <w:r>
        <w:t>五加</w:t>
      </w:r>
      <w:r>
        <w:t>”</w:t>
      </w:r>
      <w:r>
        <w:t>行动。嘉定区民政局党组书记、局长何志军说，</w:t>
      </w:r>
      <w:r>
        <w:t>“</w:t>
      </w:r>
      <w:r>
        <w:t>五加</w:t>
      </w:r>
      <w:r>
        <w:t>”</w:t>
      </w:r>
      <w:r>
        <w:t>行动就是要在现有工作基础和上海市基本养老服务清单明确的定性定量标准基础上，结合嘉定实际适度抬高工作目标和要求，提高养老服务水平。</w:t>
      </w:r>
    </w:p>
    <w:p w:rsidR="00DF4BB7" w:rsidRDefault="00DF4BB7" w:rsidP="00DF4BB7">
      <w:pPr>
        <w:ind w:firstLineChars="200" w:firstLine="420"/>
      </w:pPr>
      <w:r>
        <w:rPr>
          <w:rFonts w:hint="eastAsia"/>
        </w:rPr>
        <w:t>未来，嘉定区老年人身边的为老服务设施将更加丰富。根据规划，预计到</w:t>
      </w:r>
      <w:r>
        <w:t>2025</w:t>
      </w:r>
      <w:r>
        <w:t>年年底，嘉定区养老床位占户籍老年人口数不低于</w:t>
      </w:r>
      <w:r>
        <w:t>4%</w:t>
      </w:r>
      <w:r>
        <w:t>，近</w:t>
      </w:r>
      <w:r>
        <w:t>2000</w:t>
      </w:r>
      <w:r>
        <w:t>张高品质养老床位在新城区启用；每个保基本养老机构至少设置</w:t>
      </w:r>
      <w:r>
        <w:t>1</w:t>
      </w:r>
      <w:r>
        <w:t>个认知障碍照护专区，全区认知障碍照护床位达到床位总量的</w:t>
      </w:r>
      <w:r>
        <w:t>8%</w:t>
      </w:r>
      <w:r>
        <w:t>以上；社区养老服务设施不低于常住人口每千人</w:t>
      </w:r>
      <w:r>
        <w:t>80</w:t>
      </w:r>
      <w:r>
        <w:t>平方米，专业照护型日间照护中心实现从零星布局到普遍覆盖的</w:t>
      </w:r>
      <w:r>
        <w:t>“</w:t>
      </w:r>
      <w:r>
        <w:t>跨越式</w:t>
      </w:r>
      <w:r>
        <w:t>”</w:t>
      </w:r>
      <w:r>
        <w:t>发展；老年助餐服务向</w:t>
      </w:r>
      <w:r>
        <w:t>“</w:t>
      </w:r>
      <w:r>
        <w:t>一日三餐、全年无休</w:t>
      </w:r>
      <w:r>
        <w:t>”</w:t>
      </w:r>
      <w:r>
        <w:t>延伸，助餐供给能力不低于全区</w:t>
      </w:r>
      <w:r>
        <w:t>65</w:t>
      </w:r>
      <w:r>
        <w:t>岁以上户籍老年人口的</w:t>
      </w:r>
      <w:r>
        <w:t>10%</w:t>
      </w:r>
      <w:r>
        <w:t>；大力发展农村养老，兴办长者照护之家不少于</w:t>
      </w:r>
      <w:r>
        <w:t>7</w:t>
      </w:r>
      <w:r>
        <w:t>家，实现</w:t>
      </w:r>
      <w:r>
        <w:rPr>
          <w:rFonts w:hint="eastAsia"/>
        </w:rPr>
        <w:t>农村老年人示范睦邻点村组全覆盖。</w:t>
      </w:r>
    </w:p>
    <w:p w:rsidR="00DF4BB7" w:rsidRDefault="00DF4BB7" w:rsidP="00DF4BB7">
      <w:pPr>
        <w:ind w:firstLineChars="200" w:firstLine="420"/>
      </w:pPr>
      <w:r>
        <w:rPr>
          <w:rFonts w:hint="eastAsia"/>
        </w:rPr>
        <w:t>“家”一样的温暖</w:t>
      </w:r>
    </w:p>
    <w:p w:rsidR="00DF4BB7" w:rsidRDefault="00DF4BB7" w:rsidP="00DF4BB7">
      <w:pPr>
        <w:ind w:firstLineChars="200" w:firstLine="420"/>
      </w:pPr>
      <w:r>
        <w:rPr>
          <w:rFonts w:hint="eastAsia"/>
        </w:rPr>
        <w:t>位于新黄路</w:t>
      </w:r>
      <w:r>
        <w:t>1</w:t>
      </w:r>
      <w:r>
        <w:t>号的黄渡敬老院，推门即景，绿荫如织，如同一座花园。</w:t>
      </w:r>
      <w:r>
        <w:t>“</w:t>
      </w:r>
      <w:r>
        <w:t>对老人而言，这里就是一个家。养老院对老人的意义，不是短暂过渡，而是他后半生的生活。</w:t>
      </w:r>
      <w:r>
        <w:t>”</w:t>
      </w:r>
      <w:r>
        <w:t>黄渡敬老院是一家保基本养老机构，院长林美萍介绍，目前院内共设床位</w:t>
      </w:r>
      <w:r>
        <w:t>316</w:t>
      </w:r>
      <w:r>
        <w:t>张，特色就是所有房间均朝南，让老年人一年四季见得到阳光。</w:t>
      </w:r>
    </w:p>
    <w:p w:rsidR="00DF4BB7" w:rsidRDefault="00DF4BB7" w:rsidP="00DF4BB7">
      <w:pPr>
        <w:ind w:firstLineChars="200" w:firstLine="420"/>
      </w:pPr>
      <w:r>
        <w:rPr>
          <w:rFonts w:hint="eastAsia"/>
        </w:rPr>
        <w:t>这样的体贴体现在每处细节中。院内打造老人家属“会客厅”，让老年人在一个共享客厅里与子女聚会聊天，就如同子女来到自己家一样；创设优秀护理人才孙勤囡负责的“囡囡工作室”，为老人们培养如子女一样贴心的专业护理员团队；打造为认知障碍老人服务的“记忆家园”，软硬件处处注重认知元素的加入，开展符合当地老人习惯的认知干预活动……</w:t>
      </w:r>
    </w:p>
    <w:p w:rsidR="00DF4BB7" w:rsidRDefault="00DF4BB7" w:rsidP="00DF4BB7">
      <w:pPr>
        <w:ind w:firstLineChars="200" w:firstLine="420"/>
      </w:pPr>
      <w:r>
        <w:rPr>
          <w:rFonts w:hint="eastAsia"/>
        </w:rPr>
        <w:t>多年来，“家园文化”在院内深入人心。林美萍提到，在此次“五加”行动中，敬老院进一步加强卓越绩效管理，打造“以爱筑家，品质养老”服务品牌，举全院之力营造家的氛围。如创作院歌《用爱为你筑个家》，注入文化元素，让老年人充分感受到家的温暖；推行“爱养康教”的现代养老管理模式，在全院崇尚“老人优先、服务领先、管理争先”的文化，全面提升保基本养老机构的康养服务能力。</w:t>
      </w:r>
    </w:p>
    <w:p w:rsidR="00DF4BB7" w:rsidRDefault="00DF4BB7" w:rsidP="00DF4BB7">
      <w:pPr>
        <w:ind w:firstLineChars="200" w:firstLine="420"/>
      </w:pPr>
      <w:r>
        <w:rPr>
          <w:rFonts w:hint="eastAsia"/>
        </w:rPr>
        <w:t>什么样的养老服务，才能真正让老年人信赖、家属放心？</w:t>
      </w:r>
    </w:p>
    <w:p w:rsidR="00DF4BB7" w:rsidRDefault="00DF4BB7" w:rsidP="00DF4BB7">
      <w:pPr>
        <w:ind w:firstLineChars="200" w:firstLine="420"/>
      </w:pPr>
      <w:r>
        <w:rPr>
          <w:rFonts w:hint="eastAsia"/>
        </w:rPr>
        <w:t>嘉定区瞄准社会需求，在“五加”行动中主打“家”理念，“‘五加’与‘吾嘉’同音，亦可理解转化为‘我家’，我们将通过精准、贴心的服务，使老人无论是在机构养老还是在社区养老，都能获得如同在家一样的温暖服务。以‘五加’为抓手，我们将进一步推动嘉定养老服务更加专业、科学、均衡、智慧和可持续。”何志军说。</w:t>
      </w:r>
    </w:p>
    <w:p w:rsidR="00DF4BB7" w:rsidRDefault="00DF4BB7" w:rsidP="00DF4BB7">
      <w:pPr>
        <w:ind w:firstLineChars="200" w:firstLine="420"/>
      </w:pPr>
      <w:r>
        <w:rPr>
          <w:rFonts w:hint="eastAsia"/>
        </w:rPr>
        <w:t>今后，嘉定区将建立健全养老机构社会支持机制，依托春节、重阳节等传统节日，支持和鼓励养老机构举办“开放日”活动，把更多家属、志愿者和社会爱心人士邀请到养老机构，开展志愿服务、体验护理工作等活动。</w:t>
      </w:r>
    </w:p>
    <w:p w:rsidR="00DF4BB7" w:rsidRDefault="00DF4BB7" w:rsidP="00DF4BB7">
      <w:pPr>
        <w:ind w:firstLineChars="200" w:firstLine="420"/>
      </w:pPr>
      <w:r>
        <w:rPr>
          <w:rFonts w:hint="eastAsia"/>
        </w:rPr>
        <w:t>服务和需求适配</w:t>
      </w:r>
    </w:p>
    <w:p w:rsidR="00DF4BB7" w:rsidRDefault="00DF4BB7" w:rsidP="00DF4BB7">
      <w:pPr>
        <w:ind w:firstLineChars="200" w:firstLine="420"/>
      </w:pPr>
      <w:r>
        <w:rPr>
          <w:rFonts w:hint="eastAsia"/>
        </w:rPr>
        <w:t>随着“五加”行动蓬勃开展，目前嘉定区总计有</w:t>
      </w:r>
      <w:r>
        <w:t>70</w:t>
      </w:r>
      <w:r>
        <w:t>多项养老服务项目正在推进，</w:t>
      </w:r>
      <w:r>
        <w:t>“</w:t>
      </w:r>
      <w:r>
        <w:t>我们希望打造链条式服务，既有针对老年人个体需求变化的串联式服务跟踪与转介，也有针对各部门服务资源整合的并联式整合机制，让服务供应和需求得到有效适配。</w:t>
      </w:r>
      <w:r>
        <w:t>”</w:t>
      </w:r>
      <w:r>
        <w:t>区民政局副局长张亚萍说。</w:t>
      </w:r>
    </w:p>
    <w:p w:rsidR="00DF4BB7" w:rsidRDefault="00DF4BB7" w:rsidP="00DF4BB7">
      <w:pPr>
        <w:ind w:firstLineChars="200" w:firstLine="420"/>
      </w:pPr>
      <w:r>
        <w:rPr>
          <w:rFonts w:hint="eastAsia"/>
        </w:rPr>
        <w:t>“养老院</w:t>
      </w:r>
      <w:r>
        <w:t>+</w:t>
      </w:r>
      <w:r>
        <w:t>互联网医院</w:t>
      </w:r>
      <w:r>
        <w:t>”</w:t>
      </w:r>
      <w:r>
        <w:t>作为重点推进项目之一，</w:t>
      </w:r>
      <w:r>
        <w:t>2022</w:t>
      </w:r>
      <w:r>
        <w:t>年已在安亭社会福利院和外冈养老院完成试点，</w:t>
      </w:r>
      <w:r>
        <w:t>2023</w:t>
      </w:r>
      <w:r>
        <w:t>年还有</w:t>
      </w:r>
      <w:r>
        <w:t>4</w:t>
      </w:r>
      <w:r>
        <w:t>家也已启动实施。记者近日来到安亭社会福利院，在主楼内设医疗机构所在的楼层，看到了一间互联网医院</w:t>
      </w:r>
      <w:r>
        <w:t>“</w:t>
      </w:r>
      <w:r>
        <w:t>云诊室</w:t>
      </w:r>
      <w:r>
        <w:t>”</w:t>
      </w:r>
      <w:r>
        <w:t>。大约</w:t>
      </w:r>
      <w:r>
        <w:t>20</w:t>
      </w:r>
      <w:r>
        <w:t>平方米左右的房间里，放置了一台固定诊疗屏、一台移动诊疗车、一台连接有互联网医院</w:t>
      </w:r>
      <w:r>
        <w:t>APP</w:t>
      </w:r>
      <w:r>
        <w:t>的办公电脑，还摆放着一个两人座沙发。</w:t>
      </w:r>
    </w:p>
    <w:p w:rsidR="00DF4BB7" w:rsidRDefault="00DF4BB7" w:rsidP="00DF4BB7">
      <w:pPr>
        <w:ind w:firstLineChars="200" w:firstLine="420"/>
      </w:pPr>
      <w:r>
        <w:rPr>
          <w:rFonts w:hint="eastAsia"/>
        </w:rPr>
        <w:t>“云诊室”给人感觉不像严肃的医院，更像让人很放松的休息室。</w:t>
      </w:r>
      <w:r>
        <w:t>70</w:t>
      </w:r>
      <w:r>
        <w:t>多岁的杨阿姨长期住在安亭社会福利院，今年上半年患脑梗后，康复期住在福利院内，她选择到</w:t>
      </w:r>
      <w:r>
        <w:t>“</w:t>
      </w:r>
      <w:r>
        <w:t>云诊室</w:t>
      </w:r>
      <w:r>
        <w:t>”</w:t>
      </w:r>
      <w:r>
        <w:t>复诊。每次复诊前，福利院内设医疗机构的王医生为她提前在线预约，并将她的往期病历报告传至互联网医院</w:t>
      </w:r>
      <w:r>
        <w:t>APP</w:t>
      </w:r>
      <w:r>
        <w:t>。复诊时，杨阿姨坐在沙发上，和来自南翔医院的医生通过屏幕述说病情和近况。最后，医生在线作出诊断、在线开药，并在线配药送至福利院。</w:t>
      </w:r>
      <w:r>
        <w:t>“</w:t>
      </w:r>
      <w:r>
        <w:t>目前，全院已实现</w:t>
      </w:r>
      <w:r>
        <w:t>5G</w:t>
      </w:r>
      <w:r>
        <w:t>全覆盖。除了</w:t>
      </w:r>
      <w:r>
        <w:t>‘</w:t>
      </w:r>
      <w:r>
        <w:t>云诊室</w:t>
      </w:r>
      <w:r>
        <w:t>’</w:t>
      </w:r>
      <w:r>
        <w:t>，我们还针对卧床老人开设了</w:t>
      </w:r>
      <w:r>
        <w:t>‘</w:t>
      </w:r>
      <w:r>
        <w:t>移动诊疗车</w:t>
      </w:r>
      <w:r>
        <w:t>’</w:t>
      </w:r>
      <w:r>
        <w:t>，直接推到老人床边就可在线看诊，解决了机构</w:t>
      </w:r>
      <w:r>
        <w:rPr>
          <w:rFonts w:hint="eastAsia"/>
        </w:rPr>
        <w:t>老年人看病‘最后一公里’的问题。”安亭社会福利院院长孟瑛说。</w:t>
      </w:r>
    </w:p>
    <w:p w:rsidR="00DF4BB7" w:rsidRDefault="00DF4BB7" w:rsidP="00DF4BB7">
      <w:pPr>
        <w:ind w:firstLineChars="200" w:firstLine="420"/>
      </w:pPr>
      <w:r>
        <w:rPr>
          <w:rFonts w:hint="eastAsia"/>
        </w:rPr>
        <w:t>“今后，在与南翔医院合作的基础上，嘉定区民政局和区卫健委还将进一步扩大合作面，增加服务形式，到</w:t>
      </w:r>
      <w:r>
        <w:t>2025</w:t>
      </w:r>
      <w:r>
        <w:t>年实现保基本养老机构的全覆盖。</w:t>
      </w:r>
      <w:r>
        <w:t>”</w:t>
      </w:r>
      <w:r>
        <w:t>张亚萍介绍，嘉定区将全面推广</w:t>
      </w:r>
      <w:r>
        <w:t>“</w:t>
      </w:r>
      <w:r>
        <w:t>养老院</w:t>
      </w:r>
      <w:r>
        <w:t>+</w:t>
      </w:r>
      <w:r>
        <w:t>互联网医院</w:t>
      </w:r>
      <w:r>
        <w:t>”</w:t>
      </w:r>
      <w:r>
        <w:t>，让住养老人足不出户就能实现</w:t>
      </w:r>
      <w:r>
        <w:t>“</w:t>
      </w:r>
      <w:r>
        <w:t>老有所养、病有所医</w:t>
      </w:r>
      <w:r>
        <w:t>”</w:t>
      </w:r>
      <w:r>
        <w:t>。嘉定区也将支持和推动</w:t>
      </w:r>
      <w:r>
        <w:t>“</w:t>
      </w:r>
      <w:r>
        <w:t>互联网养老</w:t>
      </w:r>
      <w:r>
        <w:t>”</w:t>
      </w:r>
      <w:r>
        <w:t>等企业开展智慧养老业务，促进新一代信息技术和智能产品在养老机构和社区深度应用。同时，依托科技赋能，完善区级智慧养老服务平台，不断夯实老年人在居家、社区、机构养老的转介服务，探索创新全链条智慧养老模式。</w:t>
      </w:r>
    </w:p>
    <w:p w:rsidR="00DF4BB7" w:rsidRDefault="00DF4BB7" w:rsidP="00DF4BB7">
      <w:pPr>
        <w:ind w:firstLineChars="200" w:firstLine="420"/>
      </w:pPr>
      <w:r>
        <w:rPr>
          <w:rFonts w:hint="eastAsia"/>
        </w:rPr>
        <w:t>精绘“工笔画”，变为“实景图”。幸福生活新图景的实现，离不开强有力的服务团队。记者了解到，近年来，嘉定区养老护理团队能力也在不断提升，全区养老护理员持证人数</w:t>
      </w:r>
      <w:r>
        <w:t>3572</w:t>
      </w:r>
      <w:r>
        <w:t>名，持证率</w:t>
      </w:r>
      <w:r>
        <w:t>95.3%</w:t>
      </w:r>
      <w:r>
        <w:t>；持技能等级证书人数</w:t>
      </w:r>
      <w:r>
        <w:t>3493</w:t>
      </w:r>
      <w:r>
        <w:t>名，持证率</w:t>
      </w:r>
      <w:r>
        <w:t>93.2%</w:t>
      </w:r>
      <w:r>
        <w:t>。养老服务顾问网络持续健全，共有街道级、社区级和专业机构级养老顾问点</w:t>
      </w:r>
      <w:r>
        <w:t>399</w:t>
      </w:r>
      <w:r>
        <w:t>个，养老顾问</w:t>
      </w:r>
      <w:r>
        <w:t>811</w:t>
      </w:r>
      <w:r>
        <w:t>人，累计服务近</w:t>
      </w:r>
      <w:r>
        <w:t>7</w:t>
      </w:r>
      <w:r>
        <w:t>万人次。</w:t>
      </w:r>
    </w:p>
    <w:p w:rsidR="00DF4BB7" w:rsidRDefault="00DF4BB7" w:rsidP="00B06EFE">
      <w:pPr>
        <w:jc w:val="right"/>
      </w:pPr>
      <w:r w:rsidRPr="00242D28">
        <w:rPr>
          <w:rFonts w:hint="eastAsia"/>
        </w:rPr>
        <w:t>中国社会报</w:t>
      </w:r>
      <w:r>
        <w:rPr>
          <w:rFonts w:hint="eastAsia"/>
        </w:rPr>
        <w:t xml:space="preserve"> 2023-9-5</w:t>
      </w:r>
    </w:p>
    <w:p w:rsidR="00DF4BB7" w:rsidRDefault="00DF4BB7" w:rsidP="00CD7930">
      <w:pPr>
        <w:sectPr w:rsidR="00DF4BB7" w:rsidSect="00CD7930">
          <w:type w:val="continuous"/>
          <w:pgSz w:w="11906" w:h="16838"/>
          <w:pgMar w:top="1644" w:right="1236" w:bottom="1418" w:left="1814" w:header="851" w:footer="907" w:gutter="0"/>
          <w:pgNumType w:start="1"/>
          <w:cols w:space="720"/>
          <w:docGrid w:type="lines" w:linePitch="341" w:charSpace="2373"/>
        </w:sectPr>
      </w:pPr>
    </w:p>
    <w:p w:rsidR="009A0CDD" w:rsidRDefault="009A0CDD"/>
    <w:sectPr w:rsidR="009A0C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4BB7"/>
    <w:rsid w:val="009A0CDD"/>
    <w:rsid w:val="00DF4B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4B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4B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2444</Characters>
  <Application>Microsoft Office Word</Application>
  <DocSecurity>0</DocSecurity>
  <Lines>20</Lines>
  <Paragraphs>5</Paragraphs>
  <ScaleCrop>false</ScaleCrop>
  <Company>微软中国</Company>
  <LinksUpToDate>false</LinksUpToDate>
  <CharactersWithSpaces>2867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2023-09-18T07:22:00Z</dcterms:created>
</cp:coreProperties>
</file>