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C22" w:rsidRDefault="004E4C22">
      <w:pPr>
        <w:pStyle w:val="1"/>
      </w:pPr>
      <w:r>
        <w:t>南湖新区湖畔社区：宣传殡葬改革 倡树文明新风</w:t>
      </w:r>
    </w:p>
    <w:p w:rsidR="004E4C22" w:rsidRDefault="004E4C22">
      <w:pPr>
        <w:ind w:firstLine="420"/>
      </w:pPr>
      <w:r>
        <w:t>记者：李弈萱</w:t>
      </w:r>
    </w:p>
    <w:p w:rsidR="004E4C22" w:rsidRDefault="004E4C22">
      <w:pPr>
        <w:ind w:firstLine="420"/>
      </w:pPr>
      <w:r>
        <w:t>岳阳日报全媒体讯（记者</w:t>
      </w:r>
      <w:r>
        <w:t xml:space="preserve"> </w:t>
      </w:r>
      <w:r>
        <w:t>李弈萱</w:t>
      </w:r>
      <w:r>
        <w:t xml:space="preserve"> </w:t>
      </w:r>
      <w:r>
        <w:t>通讯员</w:t>
      </w:r>
      <w:r>
        <w:t xml:space="preserve"> </w:t>
      </w:r>
      <w:r>
        <w:t>李荣华）为切实加强殡葬管理，推进殡葬改革，今年来，在南湖新区民政局的关心指导下，求索街道湖畔社区通过快速部署和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、</w:t>
      </w:r>
      <w:r>
        <w:t>“</w:t>
      </w:r>
      <w:r>
        <w:t>宣传</w:t>
      </w:r>
      <w:r>
        <w:t>+</w:t>
      </w:r>
      <w:r>
        <w:t>劝导</w:t>
      </w:r>
      <w:r>
        <w:t>”</w:t>
      </w:r>
      <w:r>
        <w:t>相结合的方式，让殡葬改革政策深入人心。</w:t>
      </w:r>
    </w:p>
    <w:p w:rsidR="004E4C22" w:rsidRDefault="004E4C22">
      <w:pPr>
        <w:ind w:firstLine="420"/>
      </w:pPr>
      <w:r>
        <w:t>湖畔社区由</w:t>
      </w:r>
      <w:r>
        <w:t>4</w:t>
      </w:r>
      <w:r>
        <w:t>个商业小区、</w:t>
      </w:r>
      <w:r>
        <w:t>2</w:t>
      </w:r>
      <w:r>
        <w:t>个自建房居民点和</w:t>
      </w:r>
      <w:r>
        <w:t>1</w:t>
      </w:r>
      <w:r>
        <w:t>个城中村拆迁还建小区构成。以往部分城中村的居民在丧事办理上有着较落后的思想和陈旧观念，治丧过程中就近搭棚、噪音扰民、环境污染和安全隐患等问题一直被投诉，社区在管理上存在一定困难。</w:t>
      </w:r>
    </w:p>
    <w:p w:rsidR="004E4C22" w:rsidRDefault="004E4C22">
      <w:pPr>
        <w:ind w:firstLine="420"/>
      </w:pPr>
      <w:r>
        <w:t>今年年初开始，湖畔社区红白理事会通过户外广告、电子屏、业主微信群等多种方式的宣传，在辖区倡导</w:t>
      </w:r>
      <w:r>
        <w:t>“</w:t>
      </w:r>
      <w:r>
        <w:t>婚事新办、丧事简办、余事不办</w:t>
      </w:r>
      <w:r>
        <w:t>”</w:t>
      </w:r>
      <w:r>
        <w:t>的办事理念，发放宣传资料</w:t>
      </w:r>
      <w:r>
        <w:t>800</w:t>
      </w:r>
      <w:r>
        <w:t>余份，并成功劝导搭棚治丧行为</w:t>
      </w:r>
      <w:r>
        <w:t>5</w:t>
      </w:r>
      <w:r>
        <w:t>起。</w:t>
      </w:r>
    </w:p>
    <w:p w:rsidR="004E4C22" w:rsidRDefault="004E4C22">
      <w:pPr>
        <w:ind w:firstLine="420"/>
      </w:pPr>
      <w:r>
        <w:t>湖畔社区有个居民点叫友谊巷，位置不大，相互邻居都很熟络，一旦谁家办个白事，就成了周边居民的</w:t>
      </w:r>
      <w:r>
        <w:t>“</w:t>
      </w:r>
      <w:r>
        <w:t>烦心事</w:t>
      </w:r>
      <w:r>
        <w:t>”</w:t>
      </w:r>
      <w:r>
        <w:t>，几日几夜敲锣打鼓哀乐不断、就近搭棚导致车辆进出不便，牵飞线、烧纸钱有安全隐患，撤场后留下一地狼藉。</w:t>
      </w:r>
    </w:p>
    <w:p w:rsidR="004E4C22" w:rsidRDefault="004E4C22">
      <w:pPr>
        <w:ind w:firstLine="420"/>
      </w:pPr>
      <w:r>
        <w:t>谈到社区文明治丧工作时，刘先生发自内心地感谢，自从今年社区加大宣传和劝导力度后，进一步提高了社区群众对移风易俗的认识度和重视度，及时有效遏制了相互攀比、讲排场、大操大办的不良风气，营造了讲文明树新风的浓厚氛围。</w:t>
      </w:r>
    </w:p>
    <w:p w:rsidR="004E4C22" w:rsidRDefault="004E4C22">
      <w:pPr>
        <w:ind w:firstLine="420"/>
      </w:pPr>
      <w:r>
        <w:t>下一步，湖畔社区将结合</w:t>
      </w:r>
      <w:r>
        <w:t>“</w:t>
      </w:r>
      <w:r>
        <w:t>四亮</w:t>
      </w:r>
      <w:r>
        <w:t>”</w:t>
      </w:r>
      <w:r>
        <w:t>主题活动，把推动中心城区殡葬改革工作作为党总支亮旗帜、党员示范亮身份的生动实践，充分发挥基层党组织的战斗堡垒作用和党员的模范带头作用，并结合居民代表常态化联系服务群众工作，多渠道多形式宣传殡葬改革，不断提高广大居民对移风易俗工作的知晓率、支持率和参与率，积极营造向上向善的时代新风。</w:t>
      </w:r>
    </w:p>
    <w:p w:rsidR="004E4C22" w:rsidRDefault="004E4C22">
      <w:pPr>
        <w:ind w:firstLine="420"/>
        <w:jc w:val="right"/>
      </w:pPr>
      <w:r>
        <w:t>岳阳日报全媒体采访中心</w:t>
      </w:r>
      <w:r>
        <w:t>2023-09-17</w:t>
      </w:r>
    </w:p>
    <w:p w:rsidR="004E4C22" w:rsidRDefault="004E4C22" w:rsidP="00A70069">
      <w:pPr>
        <w:sectPr w:rsidR="004E4C22" w:rsidSect="00A700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22B8" w:rsidRDefault="005A22B8"/>
    <w:sectPr w:rsidR="005A22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4C22"/>
    <w:rsid w:val="004E4C22"/>
    <w:rsid w:val="005A2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E4C2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E4C2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>Microsoft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2023-11-14T02:14:00Z</dcterms:created>
</cp:coreProperties>
</file>