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60E0" w:rsidRDefault="00B160E0">
      <w:pPr>
        <w:pStyle w:val="1"/>
      </w:pPr>
      <w:r>
        <w:t>南湖新区阁子市社区：促殡葬改革 助项目推进</w:t>
      </w:r>
    </w:p>
    <w:p w:rsidR="00B160E0" w:rsidRDefault="00B160E0">
      <w:pPr>
        <w:ind w:firstLine="420"/>
        <w:jc w:val="left"/>
      </w:pPr>
      <w:r>
        <w:t>记者：陈思炜</w:t>
      </w:r>
    </w:p>
    <w:p w:rsidR="00B160E0" w:rsidRDefault="00B160E0">
      <w:pPr>
        <w:ind w:firstLine="420"/>
        <w:jc w:val="left"/>
      </w:pPr>
      <w:r>
        <w:t>岳阳日报全媒体讯（记者</w:t>
      </w:r>
      <w:r>
        <w:t xml:space="preserve"> </w:t>
      </w:r>
      <w:r>
        <w:t>陈思炜</w:t>
      </w:r>
      <w:r>
        <w:t xml:space="preserve"> </w:t>
      </w:r>
      <w:r>
        <w:t>通讯员</w:t>
      </w:r>
      <w:r>
        <w:t xml:space="preserve"> </w:t>
      </w:r>
      <w:r>
        <w:t>佘灿）近日，南湖新区龙山管理处阁子市社区辖区内冯家大山的坟墓正井然有序地迁移至周边白鹤陵园。</w:t>
      </w:r>
    </w:p>
    <w:p w:rsidR="00B160E0" w:rsidRDefault="00B160E0">
      <w:pPr>
        <w:ind w:firstLine="420"/>
        <w:jc w:val="left"/>
      </w:pPr>
      <w:r>
        <w:t>冯家大山征收拆迁系岳阳学院附属配套项目，也是岳阳市的重点项目。自项目启动以来，阁子市社区成立工作专班，组织开展坟墓迁葬工作，但迁葬的先人骨灰安放成为一个</w:t>
      </w:r>
      <w:r>
        <w:t>“</w:t>
      </w:r>
      <w:r>
        <w:t>老大难</w:t>
      </w:r>
      <w:r>
        <w:t>”</w:t>
      </w:r>
      <w:r>
        <w:t>问题，严重影响了项目征收拆迁的整体进度。</w:t>
      </w:r>
    </w:p>
    <w:p w:rsidR="00B160E0" w:rsidRDefault="00B160E0">
      <w:pPr>
        <w:ind w:firstLine="420"/>
        <w:jc w:val="left"/>
      </w:pPr>
      <w:r>
        <w:t>为此，南湖新区、龙山管理处及阁子市社区多部门联合，将项目征收拆迁工作和党建、民政及文明新风相结合，开展推进殡葬改革，倡导移风易俗专项整治，迅速研究制定了将坟墓迁移至周边陵园的可行性方案。阁子市社区工作人员分成三班，按照</w:t>
      </w:r>
      <w:r>
        <w:t>“</w:t>
      </w:r>
      <w:r>
        <w:t>摸清底数、逐步推进</w:t>
      </w:r>
      <w:r>
        <w:t>”</w:t>
      </w:r>
      <w:r>
        <w:t>的工作思路进行，根据</w:t>
      </w:r>
      <w:r>
        <w:t>“</w:t>
      </w:r>
      <w:r>
        <w:t>统一标准明确要求、一墓一策精准施策、先易后难分步整治、以人为本稳妥推进</w:t>
      </w:r>
      <w:r>
        <w:t>”</w:t>
      </w:r>
      <w:r>
        <w:t>的工作要求，带领居民去参观白鹤陵园的墓地环境，挨家挨户上门解释坟墓迁移工作及相关补偿标准。</w:t>
      </w:r>
    </w:p>
    <w:p w:rsidR="00B160E0" w:rsidRDefault="00B160E0">
      <w:pPr>
        <w:ind w:firstLine="420"/>
        <w:jc w:val="left"/>
      </w:pPr>
      <w:r>
        <w:t>部分居民对坟墓迁移工作较为抵触，认为</w:t>
      </w:r>
      <w:r>
        <w:t>“</w:t>
      </w:r>
      <w:r>
        <w:t>穷不搬家、富不迁坟</w:t>
      </w:r>
      <w:r>
        <w:t>”</w:t>
      </w:r>
      <w:r>
        <w:t>。社区工作人员上门后做深做实居民思想工作，打消少数居民的顾虑，并从居民小组组长开始，动员党员带头做表率，发挥居民代表联系服务的作用。经过多方努力，目前已有</w:t>
      </w:r>
      <w:r>
        <w:t>326</w:t>
      </w:r>
      <w:r>
        <w:t>座坟墓迁移至陵园。有了第一批集体迁葬的示范带动，正在</w:t>
      </w:r>
      <w:r>
        <w:t>“</w:t>
      </w:r>
      <w:r>
        <w:t>观望</w:t>
      </w:r>
      <w:r>
        <w:t>”</w:t>
      </w:r>
      <w:r>
        <w:t>的居民也转变了看法，主动向社区工作人员咨询选墓及迁葬的手续，着手开始准备将坟墓迁至公墓。</w:t>
      </w:r>
    </w:p>
    <w:p w:rsidR="00B160E0" w:rsidRDefault="00B160E0">
      <w:pPr>
        <w:ind w:firstLine="420"/>
        <w:jc w:val="left"/>
      </w:pPr>
      <w:r>
        <w:t>阁子市社区促殡葬改革，倡移风易俗的举措不仅推动解决群众</w:t>
      </w:r>
      <w:r>
        <w:t>“</w:t>
      </w:r>
      <w:r>
        <w:t>急难愁盼</w:t>
      </w:r>
      <w:r>
        <w:t>”</w:t>
      </w:r>
      <w:r>
        <w:t>，又助推我市重点项目征迁</w:t>
      </w:r>
      <w:r>
        <w:t>“</w:t>
      </w:r>
      <w:r>
        <w:t>加速跑</w:t>
      </w:r>
      <w:r>
        <w:t>”</w:t>
      </w:r>
      <w:r>
        <w:t>。社区早在</w:t>
      </w:r>
      <w:r>
        <w:t>2019</w:t>
      </w:r>
      <w:r>
        <w:t>年就开始致力于</w:t>
      </w:r>
      <w:r>
        <w:t>“</w:t>
      </w:r>
      <w:r>
        <w:t>丧葬简办、树文明新风</w:t>
      </w:r>
      <w:r>
        <w:t>”</w:t>
      </w:r>
      <w:r>
        <w:t>，并出台了凡辖区范围内将遗体火化的居民一次性奖励</w:t>
      </w:r>
      <w:r>
        <w:t>2000</w:t>
      </w:r>
      <w:r>
        <w:t>元。多项举措推动殡葬改革，取得了良好社会效果。</w:t>
      </w:r>
    </w:p>
    <w:p w:rsidR="00B160E0" w:rsidRDefault="00B160E0">
      <w:pPr>
        <w:ind w:firstLine="420"/>
        <w:jc w:val="right"/>
      </w:pPr>
      <w:r>
        <w:t>岳阳日报全媒体采访中心</w:t>
      </w:r>
      <w:r>
        <w:t>2023-08-29</w:t>
      </w:r>
    </w:p>
    <w:p w:rsidR="00B160E0" w:rsidRDefault="00B160E0" w:rsidP="004722E2">
      <w:pPr>
        <w:sectPr w:rsidR="00B160E0" w:rsidSect="004722E2">
          <w:type w:val="continuous"/>
          <w:pgSz w:w="11906" w:h="16838"/>
          <w:pgMar w:top="1644" w:right="1236" w:bottom="1418" w:left="1814" w:header="851" w:footer="907" w:gutter="0"/>
          <w:pgNumType w:start="1"/>
          <w:cols w:space="720"/>
          <w:docGrid w:type="lines" w:linePitch="341" w:charSpace="2373"/>
        </w:sectPr>
      </w:pPr>
    </w:p>
    <w:p w:rsidR="00F5483A" w:rsidRDefault="00F5483A"/>
    <w:sectPr w:rsidR="00F548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60E0"/>
    <w:rsid w:val="00B160E0"/>
    <w:rsid w:val="00F548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60E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160E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Words>
  <Characters>638</Characters>
  <Application>Microsoft Office Word</Application>
  <DocSecurity>0</DocSecurity>
  <Lines>5</Lines>
  <Paragraphs>1</Paragraphs>
  <ScaleCrop>false</ScaleCrop>
  <Company>微软中国</Company>
  <LinksUpToDate>false</LinksUpToDate>
  <CharactersWithSpaces>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2023-09-30T07:12:00Z</dcterms:created>
</cp:coreProperties>
</file>