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AD7" w:rsidRPr="0037511A" w:rsidRDefault="00517AD7" w:rsidP="0037511A">
      <w:pPr>
        <w:pStyle w:val="1"/>
      </w:pPr>
      <w:r w:rsidRPr="0037511A">
        <w:rPr>
          <w:rFonts w:hint="eastAsia"/>
        </w:rPr>
        <w:t>山区县麻阳如何做好工业经济？“一主一特”闯出新路子</w:t>
      </w:r>
    </w:p>
    <w:p w:rsidR="00517AD7" w:rsidRDefault="00517AD7" w:rsidP="00517AD7">
      <w:pPr>
        <w:ind w:firstLineChars="200" w:firstLine="420"/>
        <w:jc w:val="left"/>
      </w:pPr>
      <w:r>
        <w:rPr>
          <w:rFonts w:hint="eastAsia"/>
        </w:rPr>
        <w:t>金秋时节，走进位于麻阳苗族自治县的湖南万橡新材料科技有限公司二期项目施工地，眼前项目主体工程即将完工，工人们正加紧扫尾，做好室内装修，争取</w:t>
      </w:r>
      <w:r>
        <w:t>10</w:t>
      </w:r>
      <w:r>
        <w:t>月份能正式投入生产。据了解，该项目投资</w:t>
      </w:r>
      <w:r>
        <w:t>5</w:t>
      </w:r>
      <w:r>
        <w:t>亿元、占地</w:t>
      </w:r>
      <w:r>
        <w:t>200</w:t>
      </w:r>
      <w:r>
        <w:t>亩，建成后可年产</w:t>
      </w:r>
      <w:r>
        <w:t>3</w:t>
      </w:r>
      <w:r>
        <w:t>万吨高纯度脱蛋白天然胶乳和</w:t>
      </w:r>
      <w:r>
        <w:t>10</w:t>
      </w:r>
      <w:r>
        <w:t>亿只医用手套，助力企业发展，推进麻阳产业园区特色产业进一步做大做强。</w:t>
      </w:r>
    </w:p>
    <w:p w:rsidR="00517AD7" w:rsidRDefault="00517AD7" w:rsidP="00517AD7">
      <w:pPr>
        <w:ind w:firstLineChars="200" w:firstLine="420"/>
        <w:jc w:val="left"/>
      </w:pPr>
      <w:r>
        <w:rPr>
          <w:rFonts w:hint="eastAsia"/>
        </w:rPr>
        <w:t>山区县如何做好工业经济，一直是麻阳县委、县政府深入思考的问题。该县立足本地资源优势，科学谋划产业发展，构建“一主一特”产业发展集群，明确了以电子信息产业为主导、新材料为特色的“一主一特”产业发展定位，走出了一条发展新路。</w:t>
      </w:r>
    </w:p>
    <w:p w:rsidR="00517AD7" w:rsidRDefault="00517AD7" w:rsidP="00517AD7">
      <w:pPr>
        <w:ind w:firstLineChars="200" w:firstLine="420"/>
        <w:jc w:val="left"/>
      </w:pPr>
      <w:r>
        <w:rPr>
          <w:rFonts w:hint="eastAsia"/>
        </w:rPr>
        <w:t>坐落在麻阳产业园区的湖南万橡新材料科技有限公司是一家拥有全球顶尖高纯度脱蛋白专利技术，致力于成为“胶乳行业最知名和最受信赖的企业”。该产业项目将成为麻阳打造湘南湘西承接产业转移示范基地的重要内容，更是麻阳利用怀化国际陆港对接融入</w:t>
      </w:r>
      <w:r>
        <w:t xml:space="preserve">RCEP </w:t>
      </w:r>
      <w:r>
        <w:t>的主要产业项目。</w:t>
      </w:r>
    </w:p>
    <w:p w:rsidR="00517AD7" w:rsidRDefault="00517AD7" w:rsidP="00517AD7">
      <w:pPr>
        <w:ind w:firstLineChars="200" w:firstLine="420"/>
        <w:jc w:val="left"/>
      </w:pPr>
      <w:r>
        <w:rPr>
          <w:rFonts w:hint="eastAsia"/>
        </w:rPr>
        <w:t>近日，湖南万橡新材料科技有限公司与中红普林集团签订合作意向书，为推进麻阳现代化产业新体系建设、做大做强生物基新材料产业链迈出了坚实的一步，再加上即将投入生产使用的二期工程，该公司发展前景令人期待。</w:t>
      </w:r>
    </w:p>
    <w:p w:rsidR="00517AD7" w:rsidRDefault="00517AD7" w:rsidP="00517AD7">
      <w:pPr>
        <w:ind w:firstLineChars="200" w:firstLine="420"/>
        <w:jc w:val="left"/>
      </w:pPr>
      <w:r>
        <w:rPr>
          <w:rFonts w:hint="eastAsia"/>
        </w:rPr>
        <w:t>“我们通过企业引荐来到麻阳考察，发现麻阳的营商环境好、交通便利，让我们增强了投资信心，在经过综合考虑后，决定在麻阳投资建厂。自</w:t>
      </w:r>
      <w:r>
        <w:t>2020</w:t>
      </w:r>
      <w:r>
        <w:t>年入驻麻阳以来，经过县委、县政府</w:t>
      </w:r>
      <w:r>
        <w:t>‘</w:t>
      </w:r>
      <w:r>
        <w:t>母亲式</w:t>
      </w:r>
      <w:r>
        <w:t>’</w:t>
      </w:r>
      <w:r>
        <w:t>帮扶，在政务服务、金融扶持等方面给予了很大帮助，让我们顺利在</w:t>
      </w:r>
      <w:r>
        <w:t>2021</w:t>
      </w:r>
      <w:r>
        <w:t>年</w:t>
      </w:r>
      <w:r>
        <w:t>9</w:t>
      </w:r>
      <w:r>
        <w:t>月正式投入生产。</w:t>
      </w:r>
      <w:r>
        <w:t>”</w:t>
      </w:r>
      <w:r>
        <w:t>二期项目即将投产，让湖南万橡新材料科技有限公司副总经理沈凯峰对未来的发展充满了信心，他表示企业会不断研发新产品，积极引进医疗器械方面的链条企业，完善上下游产业链，推动企业进一步发展壮大。</w:t>
      </w:r>
    </w:p>
    <w:p w:rsidR="00517AD7" w:rsidRDefault="00517AD7" w:rsidP="00517AD7">
      <w:pPr>
        <w:ind w:firstLineChars="200" w:firstLine="420"/>
        <w:jc w:val="left"/>
      </w:pPr>
      <w:r>
        <w:rPr>
          <w:rFonts w:hint="eastAsia"/>
        </w:rPr>
        <w:t>据统计，麻阳产业开发区入园的</w:t>
      </w:r>
      <w:r>
        <w:t>70</w:t>
      </w:r>
      <w:r>
        <w:t>家企业中，符合主特产业定位的有</w:t>
      </w:r>
      <w:r>
        <w:t>58</w:t>
      </w:r>
      <w:r>
        <w:t>家，占比</w:t>
      </w:r>
      <w:r>
        <w:t>86.5%</w:t>
      </w:r>
      <w:r>
        <w:t>，形成以建南科技为龙头，华大科技、智信能源、鸿宇电子、鑫创科技等企业为代表的电子信息产业群；以万橡科技为龙头，利农五倍子、恒源新能源等企业为代表的新材料产业群。</w:t>
      </w:r>
    </w:p>
    <w:p w:rsidR="00517AD7" w:rsidRDefault="00517AD7" w:rsidP="00517AD7">
      <w:pPr>
        <w:ind w:firstLineChars="200" w:firstLine="420"/>
        <w:jc w:val="left"/>
      </w:pPr>
      <w:r>
        <w:rPr>
          <w:rFonts w:hint="eastAsia"/>
        </w:rPr>
        <w:t>为推进“一主一特”产业发展，麻阳做深科技创新服务，重点支持湖南万橡新材料科技有限公司与华东理工大学建立产学研合作平台，积极鼓励支持怀化建南、智信能源、米米生态、利农科贸与三峡大学、南京农业大学、中南林业科技大学等院校打造产学研合作平台，为园区企业发展提供智力和技术支持保障。充分发挥园区企业白名单推荐机制，帮助华大科技、利农五倍子、金正方等</w:t>
      </w:r>
      <w:r>
        <w:t>12</w:t>
      </w:r>
      <w:r>
        <w:t>家企业通过</w:t>
      </w:r>
      <w:r>
        <w:t>“</w:t>
      </w:r>
      <w:r>
        <w:t>潇湘财银贷</w:t>
      </w:r>
      <w:r>
        <w:t>”</w:t>
      </w:r>
      <w:r>
        <w:t>融资</w:t>
      </w:r>
      <w:r>
        <w:t>6800</w:t>
      </w:r>
      <w:r>
        <w:t>万元；积极与麻阳农商银行达成战略合作机制，筹集</w:t>
      </w:r>
      <w:r>
        <w:t>1000</w:t>
      </w:r>
      <w:r>
        <w:t>万元建立</w:t>
      </w:r>
      <w:r>
        <w:t>“</w:t>
      </w:r>
      <w:r>
        <w:t>园区风险补偿基金</w:t>
      </w:r>
      <w:r>
        <w:t>”</w:t>
      </w:r>
      <w:r>
        <w:t>，最高可撬动银行向中小微企业发放贷款</w:t>
      </w:r>
      <w:r>
        <w:t>1</w:t>
      </w:r>
      <w:r>
        <w:t>亿元，全力解</w:t>
      </w:r>
      <w:r>
        <w:rPr>
          <w:rFonts w:hint="eastAsia"/>
        </w:rPr>
        <w:t>决中小企业融资难瓶颈。目前已为湖南万橡、智信能源、利农五倍子等</w:t>
      </w:r>
      <w:r>
        <w:t>6</w:t>
      </w:r>
      <w:r>
        <w:t>家企业解决融资</w:t>
      </w:r>
      <w:r>
        <w:t>3500</w:t>
      </w:r>
      <w:r>
        <w:t>万元。同时立足融入怀化国际陆港建设，深度对接融入怀化国际陆港配套功能，全力配合推进中国供销</w:t>
      </w:r>
      <w:r>
        <w:t>·</w:t>
      </w:r>
      <w:r>
        <w:t>麻阳智慧冷链物流园、五省边区冷链物流仓储电商基地、大西南特色水果集散中心建设。目前建南、鸿信和万橡等</w:t>
      </w:r>
      <w:r>
        <w:t>7</w:t>
      </w:r>
      <w:r>
        <w:t>家企业产品在怀化国际陆港分别举行进出口东盟首发仪式，推动了麻阳园区特色产品</w:t>
      </w:r>
      <w:r>
        <w:t>“</w:t>
      </w:r>
      <w:r>
        <w:t>出山</w:t>
      </w:r>
      <w:r>
        <w:t>”“</w:t>
      </w:r>
      <w:r>
        <w:t>出湘</w:t>
      </w:r>
      <w:r>
        <w:t>”“</w:t>
      </w:r>
      <w:r>
        <w:t>出海</w:t>
      </w:r>
      <w:r>
        <w:t>”“</w:t>
      </w:r>
      <w:r>
        <w:t>出名</w:t>
      </w:r>
      <w:r>
        <w:t>”</w:t>
      </w:r>
      <w:r>
        <w:t>。</w:t>
      </w:r>
    </w:p>
    <w:p w:rsidR="00517AD7" w:rsidRDefault="00517AD7" w:rsidP="00517AD7">
      <w:pPr>
        <w:ind w:firstLineChars="200" w:firstLine="420"/>
        <w:jc w:val="left"/>
      </w:pPr>
      <w:r>
        <w:rPr>
          <w:rFonts w:hint="eastAsia"/>
        </w:rPr>
        <w:t>今年</w:t>
      </w:r>
      <w:r>
        <w:t>1-7</w:t>
      </w:r>
      <w:r>
        <w:t>月份，麻阳产业开发区完成技工贸收入</w:t>
      </w:r>
      <w:r>
        <w:t xml:space="preserve"> 40.1</w:t>
      </w:r>
      <w:r>
        <w:t>亿元，固定资产投资</w:t>
      </w:r>
      <w:r>
        <w:t xml:space="preserve"> 15.3</w:t>
      </w:r>
      <w:r>
        <w:t>亿元，外贸进出口</w:t>
      </w:r>
      <w:r>
        <w:t>14368</w:t>
      </w:r>
      <w:r>
        <w:t>万元，税收</w:t>
      </w:r>
      <w:r>
        <w:t>15842</w:t>
      </w:r>
      <w:r>
        <w:t>万元，实现了</w:t>
      </w:r>
      <w:r>
        <w:t>“</w:t>
      </w:r>
      <w:r>
        <w:t>双过半</w:t>
      </w:r>
      <w:r>
        <w:t>”</w:t>
      </w:r>
      <w:r>
        <w:t>目标任务。其中</w:t>
      </w:r>
      <w:r>
        <w:t>“</w:t>
      </w:r>
      <w:r>
        <w:t>一主一特</w:t>
      </w:r>
      <w:r>
        <w:t>”</w:t>
      </w:r>
      <w:r>
        <w:t>产业占园区产业比重超过</w:t>
      </w:r>
      <w:r>
        <w:t>86%</w:t>
      </w:r>
      <w:r>
        <w:t>。</w:t>
      </w:r>
    </w:p>
    <w:p w:rsidR="00517AD7" w:rsidRDefault="00517AD7" w:rsidP="00517AD7">
      <w:pPr>
        <w:ind w:firstLineChars="200" w:firstLine="420"/>
        <w:jc w:val="right"/>
      </w:pPr>
      <w:r>
        <w:rPr>
          <w:rFonts w:hint="eastAsia"/>
        </w:rPr>
        <w:t>湖南日报</w:t>
      </w:r>
      <w:r>
        <w:t>2023-09-16</w:t>
      </w:r>
    </w:p>
    <w:p w:rsidR="00517AD7" w:rsidRDefault="00517AD7" w:rsidP="00BB570D">
      <w:pPr>
        <w:sectPr w:rsidR="00517AD7" w:rsidSect="00BB570D">
          <w:type w:val="continuous"/>
          <w:pgSz w:w="11906" w:h="16838"/>
          <w:pgMar w:top="1644" w:right="1236" w:bottom="1418" w:left="1814" w:header="851" w:footer="907" w:gutter="0"/>
          <w:pgNumType w:start="1"/>
          <w:cols w:space="720"/>
          <w:docGrid w:type="lines" w:linePitch="341" w:charSpace="2373"/>
        </w:sectPr>
      </w:pPr>
    </w:p>
    <w:p w:rsidR="0078039F" w:rsidRDefault="0078039F"/>
    <w:sectPr w:rsidR="007803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AD7"/>
    <w:rsid w:val="00517AD7"/>
    <w:rsid w:val="007803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A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17A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1229</Characters>
  <Application>Microsoft Office Word</Application>
  <DocSecurity>0</DocSecurity>
  <Lines>10</Lines>
  <Paragraphs>2</Paragraphs>
  <ScaleCrop>false</ScaleCrop>
  <Company>微软中国</Company>
  <LinksUpToDate>false</LinksUpToDate>
  <CharactersWithSpaces>1442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2023-09-30T07:28:00Z</dcterms:created>
</cp:coreProperties>
</file>