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68" w:rsidRDefault="00B93268" w:rsidP="00B94EA3">
      <w:pPr>
        <w:pStyle w:val="1"/>
      </w:pPr>
      <w:r w:rsidRPr="00A53A53">
        <w:rPr>
          <w:rFonts w:hint="eastAsia"/>
        </w:rPr>
        <w:t>潍坊市自然资源和规划局：持续深化“放管服”改革</w:t>
      </w:r>
      <w:r w:rsidRPr="00A53A53">
        <w:t xml:space="preserve"> 助力营商环境再优化</w:t>
      </w:r>
    </w:p>
    <w:p w:rsidR="00B93268" w:rsidRDefault="00B93268" w:rsidP="00B93268">
      <w:pPr>
        <w:ind w:firstLineChars="200" w:firstLine="420"/>
        <w:jc w:val="left"/>
      </w:pPr>
      <w:r>
        <w:rPr>
          <w:rFonts w:hint="eastAsia"/>
        </w:rPr>
        <w:t>一流的营商环境是先进的生产力，能持续激发市场主体活力和发展内生动力。今年以来，市自然资源和规划局聚焦“七个加力突破”，全力拼经济，着力强保障，努力优环境，奋力走在前，及时高效解决企业和群众的困难问题，为项目建设和群众办理业务提供优质服务，优化营商环境的脚步一刻不曾停歇。</w:t>
      </w:r>
    </w:p>
    <w:p w:rsidR="00B93268" w:rsidRDefault="00B93268" w:rsidP="00B93268">
      <w:pPr>
        <w:ind w:firstLineChars="200" w:firstLine="420"/>
        <w:jc w:val="left"/>
      </w:pPr>
      <w:r>
        <w:rPr>
          <w:rFonts w:hint="eastAsia"/>
        </w:rPr>
        <w:t>该局坚持“依法办事、优质服务、守牢底线、支撑发展”理念，将实施优化营商环境“一号改革工程”作为重要任务，持续深化“放管服”改革，提升服务发展质效，为建设实力强品质优生活美的更好潍坊提供强力保障。</w:t>
      </w:r>
    </w:p>
    <w:p w:rsidR="00B93268" w:rsidRDefault="00B93268" w:rsidP="00B93268">
      <w:pPr>
        <w:ind w:firstLineChars="200" w:firstLine="420"/>
        <w:jc w:val="left"/>
      </w:pPr>
      <w:r>
        <w:rPr>
          <w:rFonts w:hint="eastAsia"/>
        </w:rPr>
        <w:t>突出“项目为王”</w:t>
      </w:r>
    </w:p>
    <w:p w:rsidR="00B93268" w:rsidRDefault="00B93268" w:rsidP="00B93268">
      <w:pPr>
        <w:ind w:firstLineChars="200" w:firstLine="420"/>
        <w:jc w:val="left"/>
      </w:pPr>
      <w:r>
        <w:rPr>
          <w:rFonts w:hint="eastAsia"/>
        </w:rPr>
        <w:t>在强化要素保障上持续发力</w:t>
      </w:r>
    </w:p>
    <w:p w:rsidR="00B93268" w:rsidRDefault="00B93268" w:rsidP="00B93268">
      <w:pPr>
        <w:ind w:firstLineChars="200" w:firstLine="420"/>
        <w:jc w:val="left"/>
      </w:pPr>
      <w:r>
        <w:rPr>
          <w:rFonts w:hint="eastAsia"/>
        </w:rPr>
        <w:t>项目建设是经济发展的“生命线”。市自然资源和规划局聚焦提升服务保障效能，统筹谋划，精准施策，推进高质量项目加快落地建设。坚持“项目跟着规划走”。发挥规划引领作用，加快国土空间规划编制，市县国土空间总体规划同步报省级审查，保障京沪二线、潍董铁路等</w:t>
      </w:r>
      <w:r>
        <w:t>498</w:t>
      </w:r>
      <w:r>
        <w:t>个重点项目建设空间；探索赋予市属开发区土地征收权限，极大提升用地保障效率，完成</w:t>
      </w:r>
      <w:r>
        <w:t>12</w:t>
      </w:r>
      <w:r>
        <w:t>个成片开发方案编制，支持</w:t>
      </w:r>
      <w:r>
        <w:t>709</w:t>
      </w:r>
      <w:r>
        <w:t>个项目建设。坚持</w:t>
      </w:r>
      <w:r>
        <w:t>“</w:t>
      </w:r>
      <w:r>
        <w:t>指标跟着项目走</w:t>
      </w:r>
      <w:r>
        <w:t>”</w:t>
      </w:r>
      <w:r>
        <w:t>。精准制定保障方案，保障了</w:t>
      </w:r>
      <w:r>
        <w:t>183</w:t>
      </w:r>
      <w:r>
        <w:t>个项目建设用地，实现重点项目应保尽保。坚持</w:t>
      </w:r>
      <w:r>
        <w:t>“</w:t>
      </w:r>
      <w:r>
        <w:t>土地跟着效益走</w:t>
      </w:r>
      <w:r>
        <w:t>”</w:t>
      </w:r>
      <w:r>
        <w:t>。提请印发《关于加强</w:t>
      </w:r>
      <w:r>
        <w:rPr>
          <w:rFonts w:hint="eastAsia"/>
        </w:rPr>
        <w:t>节约集约用地促进高质量发展的若干措施》，盘活批而未供和闲置土地，寿光市获评全国首批自然资源节约集约示范县。坚持“服务跟着需求走”。成立统筹自然资源要素服务支撑重点项目建设专班，常态化开展市县“一对一”对接，对津潍高铁、官路水库等重点项目用地先行审查，按下项目落地“快进键”。同时，加大“双招双引”力度，完成签约、立项项目各</w:t>
      </w:r>
      <w:r>
        <w:t>2</w:t>
      </w:r>
      <w:r>
        <w:t>个，总投资</w:t>
      </w:r>
      <w:r>
        <w:t>14.3</w:t>
      </w:r>
      <w:r>
        <w:t>亿元。</w:t>
      </w:r>
    </w:p>
    <w:p w:rsidR="00B93268" w:rsidRDefault="00B93268" w:rsidP="00B93268">
      <w:pPr>
        <w:ind w:firstLineChars="200" w:firstLine="420"/>
        <w:jc w:val="left"/>
      </w:pPr>
      <w:r>
        <w:rPr>
          <w:rFonts w:hint="eastAsia"/>
        </w:rPr>
        <w:t>不动产登记涉及千家万户，事关企业和群众重大财产安全。该局始终将不动产登记作为优化营商环境、为民服务办实事的重要阵地，聚焦企业群众“急难愁盼”事项，持续推动流程整合再造，提升登记服务效能。</w:t>
      </w:r>
    </w:p>
    <w:p w:rsidR="00B93268" w:rsidRDefault="00B93268" w:rsidP="00B93268">
      <w:pPr>
        <w:ind w:firstLineChars="200" w:firstLine="420"/>
        <w:jc w:val="left"/>
      </w:pPr>
      <w:r>
        <w:rPr>
          <w:rFonts w:hint="eastAsia"/>
        </w:rPr>
        <w:t>“我在奎文区购买了一套房子，在市自然资源和规划局工作人员的指导下，不到一上午时间就办完了全部手续，还享受到了各项优惠政策。”近日，作为我市高端人才引进的马先生对潍坊市自然资源和规划局的服务非常满意。</w:t>
      </w:r>
    </w:p>
    <w:p w:rsidR="00B93268" w:rsidRDefault="00B93268" w:rsidP="00B93268">
      <w:pPr>
        <w:ind w:firstLineChars="200" w:firstLine="420"/>
        <w:jc w:val="left"/>
      </w:pPr>
      <w:r>
        <w:rPr>
          <w:rFonts w:hint="eastAsia"/>
        </w:rPr>
        <w:t>实行“贷款</w:t>
      </w:r>
      <w:r>
        <w:t>+</w:t>
      </w:r>
      <w:r>
        <w:t>登记</w:t>
      </w:r>
      <w:r>
        <w:t>”</w:t>
      </w:r>
      <w:r>
        <w:t>全链条一次办。探索将公积金贷款、商业贷款涉及的不动产抵押登记进行环节整合、流程再造、材料归并，市民只需到银行就可一站办完</w:t>
      </w:r>
      <w:r>
        <w:t>“</w:t>
      </w:r>
      <w:r>
        <w:t>公积金</w:t>
      </w:r>
      <w:r>
        <w:t>+</w:t>
      </w:r>
      <w:r>
        <w:t>商业</w:t>
      </w:r>
      <w:r>
        <w:t>”</w:t>
      </w:r>
      <w:r>
        <w:t>组合贷款和抵押登记业务，申请资料由</w:t>
      </w:r>
      <w:r>
        <w:t>40</w:t>
      </w:r>
      <w:r>
        <w:t>余页合并为一张申报表，办理时限由三日提速为当日办结，一次办结率达到</w:t>
      </w:r>
      <w:r>
        <w:t>100%</w:t>
      </w:r>
      <w:r>
        <w:t>，不动产抵押登记网办率由</w:t>
      </w:r>
      <w:r>
        <w:t>48</w:t>
      </w:r>
      <w:r>
        <w:t>％增长到</w:t>
      </w:r>
      <w:r>
        <w:t>93</w:t>
      </w:r>
      <w:r>
        <w:t>％。推行二手房交易</w:t>
      </w:r>
      <w:r>
        <w:t>“</w:t>
      </w:r>
      <w:r>
        <w:t>带押过户</w:t>
      </w:r>
      <w:r>
        <w:t>”</w:t>
      </w:r>
      <w:r>
        <w:t>。建立</w:t>
      </w:r>
      <w:r>
        <w:t>“</w:t>
      </w:r>
      <w:r>
        <w:t>双预告</w:t>
      </w:r>
      <w:r>
        <w:t>”</w:t>
      </w:r>
      <w:r>
        <w:t>登记制度，调整贷款放款流程，有效破解在押二手房交易成本高、环节多、时间长的问题，已累计完成</w:t>
      </w:r>
      <w:r>
        <w:t>142</w:t>
      </w:r>
      <w:r>
        <w:t>笔登记业务，充分激活了二手房交易需求。今年</w:t>
      </w:r>
      <w:r>
        <w:t>1-7</w:t>
      </w:r>
      <w:r>
        <w:t>月份，全市二</w:t>
      </w:r>
      <w:r>
        <w:rPr>
          <w:rFonts w:hint="eastAsia"/>
        </w:rPr>
        <w:t>手房交易量</w:t>
      </w:r>
      <w:r>
        <w:t>19295</w:t>
      </w:r>
      <w:r>
        <w:t>套，同比增长</w:t>
      </w:r>
      <w:r>
        <w:t>40%</w:t>
      </w:r>
      <w:r>
        <w:t>。拓展</w:t>
      </w:r>
      <w:r>
        <w:t>“</w:t>
      </w:r>
      <w:r>
        <w:t>一码管地</w:t>
      </w:r>
      <w:r>
        <w:t>”</w:t>
      </w:r>
      <w:r>
        <w:t>应用场景。搭建</w:t>
      </w:r>
      <w:r>
        <w:t>“</w:t>
      </w:r>
      <w:r>
        <w:t>一码管地</w:t>
      </w:r>
      <w:r>
        <w:t>”</w:t>
      </w:r>
      <w:r>
        <w:t>信息平台，由不动产单元代码</w:t>
      </w:r>
      <w:r>
        <w:t>“</w:t>
      </w:r>
      <w:r>
        <w:t>一码</w:t>
      </w:r>
      <w:r>
        <w:t>”</w:t>
      </w:r>
      <w:r>
        <w:t>关联新建项目全链条事项办理。创新推行</w:t>
      </w:r>
      <w:r>
        <w:t>“</w:t>
      </w:r>
      <w:r>
        <w:t>交房</w:t>
      </w:r>
      <w:r>
        <w:t>+</w:t>
      </w:r>
      <w:r>
        <w:t>交证</w:t>
      </w:r>
      <w:r>
        <w:t>+</w:t>
      </w:r>
      <w:r>
        <w:t>税费缴纳</w:t>
      </w:r>
      <w:r>
        <w:t>+</w:t>
      </w:r>
      <w:r>
        <w:t>水电气热</w:t>
      </w:r>
      <w:r>
        <w:t>”</w:t>
      </w:r>
      <w:r>
        <w:t>一站办理的</w:t>
      </w:r>
      <w:r>
        <w:t>“</w:t>
      </w:r>
      <w:r>
        <w:t>交房即交证</w:t>
      </w:r>
      <w:r>
        <w:t>plus”</w:t>
      </w:r>
      <w:r>
        <w:t>模式，真正实现公共服务</w:t>
      </w:r>
      <w:r>
        <w:t>“</w:t>
      </w:r>
      <w:r>
        <w:t>一件事、一次办</w:t>
      </w:r>
      <w:r>
        <w:t>”</w:t>
      </w:r>
      <w:r>
        <w:t>，目前已惠及</w:t>
      </w:r>
      <w:r>
        <w:t>12</w:t>
      </w:r>
      <w:r>
        <w:t>个项目</w:t>
      </w:r>
      <w:r>
        <w:t>1261</w:t>
      </w:r>
      <w:r>
        <w:t>户业主。</w:t>
      </w:r>
    </w:p>
    <w:p w:rsidR="00B93268" w:rsidRDefault="00B93268" w:rsidP="00B93268">
      <w:pPr>
        <w:ind w:firstLineChars="200" w:firstLine="420"/>
        <w:jc w:val="left"/>
      </w:pPr>
      <w:r>
        <w:rPr>
          <w:rFonts w:hint="eastAsia"/>
        </w:rPr>
        <w:t>突出“企业为大”</w:t>
      </w:r>
    </w:p>
    <w:p w:rsidR="00B93268" w:rsidRDefault="00B93268" w:rsidP="00B93268">
      <w:pPr>
        <w:ind w:firstLineChars="200" w:firstLine="420"/>
        <w:jc w:val="left"/>
      </w:pPr>
      <w:r>
        <w:rPr>
          <w:rFonts w:hint="eastAsia"/>
        </w:rPr>
        <w:t>在项目审批服务上提质增效</w:t>
      </w:r>
    </w:p>
    <w:p w:rsidR="00B93268" w:rsidRDefault="00B93268" w:rsidP="00B93268">
      <w:pPr>
        <w:ind w:firstLineChars="200" w:firstLine="420"/>
        <w:jc w:val="left"/>
      </w:pPr>
      <w:r>
        <w:rPr>
          <w:rFonts w:hint="eastAsia"/>
        </w:rPr>
        <w:t>该局聚焦项目优服务，提升集成化服务水平，当好“店小二”“服务员”，积极为项目审批服务提供全过程、全方位优质服务。</w:t>
      </w:r>
    </w:p>
    <w:p w:rsidR="00B93268" w:rsidRDefault="00B93268" w:rsidP="00B93268">
      <w:pPr>
        <w:ind w:firstLineChars="200" w:firstLine="420"/>
        <w:jc w:val="left"/>
      </w:pPr>
      <w:r>
        <w:rPr>
          <w:rFonts w:hint="eastAsia"/>
        </w:rPr>
        <w:t>推进“多审合一、多证合一”改革。靠前做好用地预审与选址工作，实行“带方案供地”，一并核发建设用地规划许可证和不动产权证书，全面实现“交地即交证”“拿地即开工”。寿光恒泽产业发展有限公司是一家生产建筑遮阳节能新材料的公司，该公司负责人告诉记者，公司的快速建成得益于潍坊市自然资源和规划局在用地审批方面提供非常好的服务，为企业节省了大量的成本。</w:t>
      </w:r>
    </w:p>
    <w:p w:rsidR="00B93268" w:rsidRDefault="00B93268" w:rsidP="00B93268">
      <w:pPr>
        <w:ind w:firstLineChars="200" w:firstLine="420"/>
        <w:jc w:val="left"/>
      </w:pPr>
      <w:r>
        <w:rPr>
          <w:rFonts w:hint="eastAsia"/>
        </w:rPr>
        <w:t>实施社会投资类项目“用地清单制”。明确</w:t>
      </w:r>
      <w:r>
        <w:t>18</w:t>
      </w:r>
      <w:r>
        <w:t>个</w:t>
      </w:r>
      <w:r>
        <w:t>“</w:t>
      </w:r>
      <w:r>
        <w:t>用地清单</w:t>
      </w:r>
      <w:r>
        <w:t>”</w:t>
      </w:r>
      <w:r>
        <w:t>事项，将原来由用地单位办理的审查审批手续前置至供地之前由政府统一完成，为用地单位节省时间和资金成本。持续深化</w:t>
      </w:r>
      <w:r>
        <w:t>“</w:t>
      </w:r>
      <w:r>
        <w:t>多测合一</w:t>
      </w:r>
      <w:r>
        <w:t>”</w:t>
      </w:r>
      <w:r>
        <w:t>改革。将工程建设项目各阶段涉及的测绘事项进行联合，实现</w:t>
      </w:r>
      <w:r>
        <w:t>“</w:t>
      </w:r>
      <w:r>
        <w:t>联合测绘、成果共享</w:t>
      </w:r>
      <w:r>
        <w:t>”</w:t>
      </w:r>
      <w:r>
        <w:t>，</w:t>
      </w:r>
      <w:r>
        <w:t>“</w:t>
      </w:r>
      <w:r>
        <w:t>多测合一</w:t>
      </w:r>
      <w:r>
        <w:t>”</w:t>
      </w:r>
      <w:r>
        <w:t>管理系统平台已试运行。</w:t>
      </w:r>
    </w:p>
    <w:p w:rsidR="00B93268" w:rsidRDefault="00B93268" w:rsidP="00B93268">
      <w:pPr>
        <w:ind w:firstLineChars="200" w:firstLine="420"/>
        <w:jc w:val="left"/>
      </w:pPr>
      <w:r>
        <w:rPr>
          <w:rFonts w:hint="eastAsia"/>
        </w:rPr>
        <w:t>推行工程建设项目竣工联合验收。实现竣工联合验收全覆盖，申请材料由</w:t>
      </w:r>
      <w:r>
        <w:t>27</w:t>
      </w:r>
      <w:r>
        <w:t>项压减为</w:t>
      </w:r>
      <w:r>
        <w:t>13</w:t>
      </w:r>
      <w:r>
        <w:t>项，审批时限由</w:t>
      </w:r>
      <w:r>
        <w:t>15</w:t>
      </w:r>
      <w:r>
        <w:t>个工作日压减为</w:t>
      </w:r>
      <w:r>
        <w:t>9</w:t>
      </w:r>
      <w:r>
        <w:t>个工作日，大幅提升业务办理效率。</w:t>
      </w:r>
    </w:p>
    <w:p w:rsidR="00B93268" w:rsidRDefault="00B93268" w:rsidP="00B93268">
      <w:pPr>
        <w:ind w:firstLineChars="200" w:firstLine="420"/>
        <w:jc w:val="left"/>
      </w:pPr>
      <w:r>
        <w:rPr>
          <w:rFonts w:hint="eastAsia"/>
        </w:rPr>
        <w:t>突出“实干为先”</w:t>
      </w:r>
    </w:p>
    <w:p w:rsidR="00B93268" w:rsidRDefault="00B93268" w:rsidP="00B93268">
      <w:pPr>
        <w:ind w:firstLineChars="200" w:firstLine="420"/>
        <w:jc w:val="left"/>
      </w:pPr>
      <w:r>
        <w:rPr>
          <w:rFonts w:hint="eastAsia"/>
        </w:rPr>
        <w:t>在履职尽责担当上展现作为</w:t>
      </w:r>
    </w:p>
    <w:p w:rsidR="00B93268" w:rsidRDefault="00B93268" w:rsidP="00B93268">
      <w:pPr>
        <w:ind w:firstLineChars="200" w:firstLine="420"/>
        <w:jc w:val="left"/>
      </w:pPr>
      <w:r>
        <w:rPr>
          <w:rFonts w:hint="eastAsia"/>
        </w:rPr>
        <w:t>该局坚持“有解思维、事要解决”理念，深入实施“一号改革工程”优化营商环境创新提升行动，强化责任落实，持续转改作风，全力打造“五极”发展环境。通过持续深化“放管服”改革，全面提升政务服务质效和群众满意度。坚持用最短时间、最快速度、最优服务，把企业和群众的事情办好，让群众满意，让企业受益。市自然资源和规划局派驻市政务服务大厅窗口，紧盯自然规划领域服务标准要求，全面落实一岗双责，坚持立足“小窗口”写好“大文章”，用爱心擦亮优质服务这面镜子。坚持把强化“管理从严服务从优”、规范“一枚印章管审批”、推进“无证明城市”扩容、优化“审批流程再造”、深化“一网通办”、拓展“帮办代办”，推行“预约延时”和“零见面审批”等服务措施常态化。</w:t>
      </w:r>
    </w:p>
    <w:p w:rsidR="00B93268" w:rsidRDefault="00B93268" w:rsidP="00B93268">
      <w:pPr>
        <w:ind w:firstLineChars="200" w:firstLine="420"/>
        <w:jc w:val="left"/>
      </w:pPr>
      <w:r>
        <w:rPr>
          <w:rFonts w:hint="eastAsia"/>
        </w:rPr>
        <w:t>“近年来，市自然资源和规划局派驻市政务服务大厅窗口共为企业群众提供</w:t>
      </w:r>
      <w:r>
        <w:t>6</w:t>
      </w:r>
      <w:r>
        <w:t>万余次贴心服务，</w:t>
      </w:r>
      <w:r>
        <w:t>3000</w:t>
      </w:r>
      <w:r>
        <w:t>多个审批出证，无一差漏，收到社会各界赠送锦旗</w:t>
      </w:r>
      <w:r>
        <w:t>200</w:t>
      </w:r>
      <w:r>
        <w:t>余面，连续四年保持政务服务</w:t>
      </w:r>
      <w:r>
        <w:t>‘</w:t>
      </w:r>
      <w:r>
        <w:t>零</w:t>
      </w:r>
      <w:r>
        <w:t>’</w:t>
      </w:r>
      <w:r>
        <w:t>投诉，连续四年被市政务服务管理办公室评为</w:t>
      </w:r>
      <w:r>
        <w:t>‘</w:t>
      </w:r>
      <w:r>
        <w:t>年度先进窗口</w:t>
      </w:r>
      <w:r>
        <w:t>’</w:t>
      </w:r>
      <w:r>
        <w:t>。我们将紧跟省市优化营商环境创新提升行动步伐，继续为建设实力强品质优生活美的更好潍坊贡献自然资源和规划力量。</w:t>
      </w:r>
      <w:r>
        <w:t>”</w:t>
      </w:r>
      <w:r>
        <w:t>近日，市自然资源和规划局行政许可科科长颜宗强告诉记者。</w:t>
      </w:r>
    </w:p>
    <w:p w:rsidR="00B93268" w:rsidRDefault="00B93268" w:rsidP="00B93268">
      <w:pPr>
        <w:ind w:firstLineChars="200" w:firstLine="420"/>
        <w:jc w:val="left"/>
      </w:pPr>
      <w:r>
        <w:rPr>
          <w:rFonts w:hint="eastAsia"/>
        </w:rPr>
        <w:t>坚持高位推动。市自然资源和规划局将优化营商环境纳入局党组重要议事日程和全局重要任务，常态化研究落实措施，成立工作专班，形成主要领导亲自抓、分管领导具体抓、专门人员靠上抓的责任体系，有力推动工作开展。压实工作责任。制定实施方案，对</w:t>
      </w:r>
      <w:r>
        <w:t>15</w:t>
      </w:r>
      <w:r>
        <w:t>项牵头事项和</w:t>
      </w:r>
      <w:r>
        <w:t>5</w:t>
      </w:r>
      <w:r>
        <w:t>项配合事项，明确责任科室，建立工作台账，实行定期调度、限期销号，层层传导压力，压紧压实责任，确保高质高效完成各项任务。提升境界标准。开展为期</w:t>
      </w:r>
      <w:r>
        <w:t>3</w:t>
      </w:r>
      <w:r>
        <w:t>个月的</w:t>
      </w:r>
      <w:r>
        <w:t>“</w:t>
      </w:r>
      <w:r>
        <w:t>树新风立正气</w:t>
      </w:r>
      <w:r>
        <w:t xml:space="preserve"> </w:t>
      </w:r>
      <w:r>
        <w:t>敢为善为实干争先</w:t>
      </w:r>
      <w:r>
        <w:t>”</w:t>
      </w:r>
      <w:r>
        <w:t>大讨论，激励引导全体干部职工担当作为、攻坚克难、奋勇争先。聚焦短板弱项、对标一流</w:t>
      </w:r>
      <w:r>
        <w:rPr>
          <w:rFonts w:hint="eastAsia"/>
        </w:rPr>
        <w:t>标准，确定</w:t>
      </w:r>
      <w:r>
        <w:t>41</w:t>
      </w:r>
      <w:r>
        <w:t>项重点调研课题、</w:t>
      </w:r>
      <w:r>
        <w:t>28</w:t>
      </w:r>
      <w:r>
        <w:t>项揭榜挂帅任务、</w:t>
      </w:r>
      <w:r>
        <w:t>35</w:t>
      </w:r>
      <w:r>
        <w:t>项创先争优事项，积极解难题、创亮点，进一步优化营商环境，助力高质量发展。</w:t>
      </w:r>
    </w:p>
    <w:p w:rsidR="00B93268" w:rsidRDefault="00B93268" w:rsidP="00B94EA3">
      <w:pPr>
        <w:ind w:firstLine="420"/>
        <w:jc w:val="right"/>
      </w:pPr>
      <w:r w:rsidRPr="00A53A53">
        <w:rPr>
          <w:rFonts w:hint="eastAsia"/>
        </w:rPr>
        <w:t>潍坊日报</w:t>
      </w:r>
      <w:r>
        <w:rPr>
          <w:rFonts w:hint="eastAsia"/>
        </w:rPr>
        <w:t xml:space="preserve"> 2023-9-1</w:t>
      </w:r>
    </w:p>
    <w:p w:rsidR="00B93268" w:rsidRDefault="00B93268" w:rsidP="00240F51">
      <w:pPr>
        <w:sectPr w:rsidR="00B93268" w:rsidSect="00240F51">
          <w:type w:val="continuous"/>
          <w:pgSz w:w="11906" w:h="16838"/>
          <w:pgMar w:top="1644" w:right="1236" w:bottom="1418" w:left="1814" w:header="851" w:footer="907" w:gutter="0"/>
          <w:pgNumType w:start="1"/>
          <w:cols w:space="720"/>
          <w:docGrid w:type="lines" w:linePitch="341" w:charSpace="2373"/>
        </w:sectPr>
      </w:pPr>
    </w:p>
    <w:p w:rsidR="00964DE8" w:rsidRDefault="00964DE8"/>
    <w:sectPr w:rsidR="00964D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268"/>
    <w:rsid w:val="00964DE8"/>
    <w:rsid w:val="00B93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32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32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Company>微软中国</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2023-09-14T11:41:00Z</dcterms:created>
</cp:coreProperties>
</file>