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798A" w:rsidRDefault="004C798A" w:rsidP="005126DE">
      <w:pPr>
        <w:pStyle w:val="1"/>
      </w:pPr>
      <w:r w:rsidRPr="005126DE">
        <w:rPr>
          <w:rFonts w:hint="eastAsia"/>
        </w:rPr>
        <w:t>解除群众后顾之忧</w:t>
      </w:r>
      <w:r w:rsidRPr="005126DE">
        <w:t xml:space="preserve"> 西咸新区加快构建普惠托育服务体系</w:t>
      </w:r>
    </w:p>
    <w:p w:rsidR="004C798A" w:rsidRDefault="004C798A" w:rsidP="004C798A">
      <w:pPr>
        <w:ind w:firstLineChars="200" w:firstLine="420"/>
      </w:pPr>
      <w:r>
        <w:rPr>
          <w:rFonts w:hint="eastAsia"/>
        </w:rPr>
        <w:t>为推动构建生育友好型社会，西咸新区着力探索普惠性婴幼儿照护服务体系建设，全力回应民生诉求，初步形成了多元化、社区化、就近化的托育服务体系，实现全区普惠托育数量和质量的双提升。截至目前，新区共登记在册托育机构</w:t>
      </w:r>
      <w:r>
        <w:t>35</w:t>
      </w:r>
      <w:r>
        <w:t>家，可提供托位</w:t>
      </w:r>
      <w:r>
        <w:t>2318</w:t>
      </w:r>
      <w:r>
        <w:t>个。其中普惠性托育机构</w:t>
      </w:r>
      <w:r>
        <w:t>6</w:t>
      </w:r>
      <w:r>
        <w:t>家（社区托育机构</w:t>
      </w:r>
      <w:r>
        <w:t>4</w:t>
      </w:r>
      <w:r>
        <w:t>家、托育一体化服务机构</w:t>
      </w:r>
      <w:r>
        <w:t>2</w:t>
      </w:r>
      <w:r>
        <w:t>家）。</w:t>
      </w:r>
      <w:r>
        <w:t>6</w:t>
      </w:r>
      <w:r>
        <w:t>家普惠性机构同时被西安市卫生健康委授予西安市四星级示范机构及普惠性机构的荣誉。</w:t>
      </w:r>
    </w:p>
    <w:p w:rsidR="004C798A" w:rsidRDefault="004C798A" w:rsidP="004C798A">
      <w:pPr>
        <w:ind w:firstLineChars="200" w:firstLine="420"/>
      </w:pPr>
      <w:r>
        <w:rPr>
          <w:rFonts w:hint="eastAsia"/>
        </w:rPr>
        <w:t>暖心幼儿托育解除群众后顾之忧</w:t>
      </w:r>
    </w:p>
    <w:p w:rsidR="004C798A" w:rsidRDefault="004C798A" w:rsidP="004C798A">
      <w:pPr>
        <w:ind w:firstLineChars="200" w:firstLine="420"/>
      </w:pPr>
      <w:r>
        <w:t>9</w:t>
      </w:r>
      <w:r>
        <w:t>月</w:t>
      </w:r>
      <w:r>
        <w:t>20</w:t>
      </w:r>
      <w:r>
        <w:t>日，泾河第一托育园，孩子们清脆的笑声如银铃般不时响起。</w:t>
      </w:r>
      <w:r>
        <w:t>“</w:t>
      </w:r>
      <w:r>
        <w:t>托育园可帮了我的大忙了，上班方便、老师专业、收费合理，一下子解决了谁来带、怎么带的难题，可别提有多方便了。</w:t>
      </w:r>
      <w:r>
        <w:t>”</w:t>
      </w:r>
      <w:r>
        <w:t>在附近上班的刘女士孩子今年两岁，已经放进托育园半年多。</w:t>
      </w:r>
      <w:r>
        <w:t>“</w:t>
      </w:r>
      <w:r>
        <w:t>八点半送到，下午六点半接，既有科学养育，又不影响晚上陪伴，照这样生二胎一点都不愁了。</w:t>
      </w:r>
      <w:r>
        <w:t>”</w:t>
      </w:r>
    </w:p>
    <w:p w:rsidR="004C798A" w:rsidRDefault="004C798A" w:rsidP="004C798A">
      <w:pPr>
        <w:ind w:firstLineChars="200" w:firstLine="420"/>
      </w:pPr>
      <w:r>
        <w:rPr>
          <w:rFonts w:hint="eastAsia"/>
        </w:rPr>
        <w:t>托育园的建设，化解了婴幼儿照护和儿童早期教育服务问题。为探索构建普惠性婴幼儿照护服务体系，西咸新区依托省妇幼等多所三甲医院，对从业人员开展了全方位培训，建立了包括三甲医院、基层医疗卫生机构、托育服务机构在内的儿童健康管理分级诊疗体系，确保托育服务机构婴幼儿特殊疾病的早期干预。</w:t>
      </w:r>
    </w:p>
    <w:p w:rsidR="004C798A" w:rsidRDefault="004C798A" w:rsidP="004C798A">
      <w:pPr>
        <w:ind w:firstLineChars="200" w:firstLine="420"/>
      </w:pPr>
      <w:r>
        <w:rPr>
          <w:rFonts w:hint="eastAsia"/>
        </w:rPr>
        <w:t>专业监管考核提供优质普惠服务</w:t>
      </w:r>
    </w:p>
    <w:p w:rsidR="004C798A" w:rsidRDefault="004C798A" w:rsidP="004C798A">
      <w:pPr>
        <w:ind w:firstLineChars="200" w:firstLine="420"/>
      </w:pPr>
      <w:r>
        <w:rPr>
          <w:rFonts w:hint="eastAsia"/>
        </w:rPr>
        <w:t>作为国家级新区，为加快发展“幼有所育、幼有善育”的普惠性托育服务体系，强化民生保障，从</w:t>
      </w:r>
      <w:r>
        <w:t>2020</w:t>
      </w:r>
      <w:r>
        <w:t>年开始，西咸新区着眼发展实际，主动发挥先行先试的优势，出台了《西咸新区</w:t>
      </w:r>
      <w:r>
        <w:t>3</w:t>
      </w:r>
      <w:r>
        <w:t>岁以下婴幼儿照护服务试点工作方案》，以</w:t>
      </w:r>
      <w:r>
        <w:t>“</w:t>
      </w:r>
      <w:r>
        <w:t>家庭为主、属地管理、政策引导、科学规范、普惠优先、分类指导</w:t>
      </w:r>
      <w:r>
        <w:t>”</w:t>
      </w:r>
      <w:r>
        <w:t>为工作思路，采取基础建设以奖代补、普惠性机构给予托位补助的方式，专项支持托育机构建设，探索建立了质量有保障、价格可承受的普惠性托育体系。截至目前，西咸新区普惠性托育园分布于各新城，一定程度上缓解了区域内日益增加的托育服务需求。</w:t>
      </w:r>
    </w:p>
    <w:p w:rsidR="004C798A" w:rsidRDefault="004C798A" w:rsidP="004C798A">
      <w:pPr>
        <w:ind w:firstLineChars="200" w:firstLine="420"/>
      </w:pPr>
      <w:r>
        <w:rPr>
          <w:rFonts w:hint="eastAsia"/>
        </w:rPr>
        <w:t>与此同时，西咸新区首创了</w:t>
      </w:r>
      <w:r>
        <w:t>0-3</w:t>
      </w:r>
      <w:r>
        <w:t>岁婴幼儿照护服务管理信息系统，通过信息化手段辅助托育机构高效运营管理，并建立顺畅的家长互动监督机制。系统对托育机构幼儿考勤情况、幼儿健康情况、体检体测数据可以做到实时的数据统计和分析，通过信息系统对机构监管提供有效的数据支持。</w:t>
      </w:r>
    </w:p>
    <w:p w:rsidR="004C798A" w:rsidRDefault="004C798A" w:rsidP="004C798A">
      <w:pPr>
        <w:ind w:firstLineChars="200" w:firstLine="420"/>
      </w:pPr>
      <w:r>
        <w:rPr>
          <w:rFonts w:hint="eastAsia"/>
        </w:rPr>
        <w:t>西咸新区社会事业服务局副局长尹宏表示，下一步，新区将继续聚焦</w:t>
      </w:r>
      <w:r>
        <w:t>3</w:t>
      </w:r>
      <w:r>
        <w:t>岁以下婴幼儿家庭需求，持续发展普惠优先的多元化托育服务，调动全社会参与促进婴幼儿照护服务发展的积极性，进一步构建规范化、标准化的托育服务体系新格局，加快打造高端托育品牌，加快完善社区托育配套，完善新区</w:t>
      </w:r>
      <w:r>
        <w:t>15</w:t>
      </w:r>
      <w:r>
        <w:t>分钟社区便民服务圈，提供更多优质普惠服务。</w:t>
      </w:r>
    </w:p>
    <w:p w:rsidR="004C798A" w:rsidRDefault="004C798A" w:rsidP="005126DE">
      <w:pPr>
        <w:jc w:val="right"/>
      </w:pPr>
      <w:r w:rsidRPr="005126DE">
        <w:rPr>
          <w:rFonts w:hint="eastAsia"/>
        </w:rPr>
        <w:t>三秦都市报</w:t>
      </w:r>
      <w:r>
        <w:rPr>
          <w:rFonts w:hint="eastAsia"/>
        </w:rPr>
        <w:t>2023-9-22</w:t>
      </w:r>
    </w:p>
    <w:p w:rsidR="004C798A" w:rsidRDefault="004C798A" w:rsidP="00295091">
      <w:pPr>
        <w:sectPr w:rsidR="004C798A" w:rsidSect="00295091">
          <w:type w:val="continuous"/>
          <w:pgSz w:w="11906" w:h="16838"/>
          <w:pgMar w:top="1644" w:right="1236" w:bottom="1418" w:left="1814" w:header="851" w:footer="907" w:gutter="0"/>
          <w:pgNumType w:start="1"/>
          <w:cols w:space="720"/>
          <w:docGrid w:type="lines" w:linePitch="341" w:charSpace="2373"/>
        </w:sectPr>
      </w:pPr>
    </w:p>
    <w:p w:rsidR="00912AE4" w:rsidRDefault="00912AE4"/>
    <w:sectPr w:rsidR="00912A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798A"/>
    <w:rsid w:val="004C798A"/>
    <w:rsid w:val="00912A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79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C798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163</Words>
  <Characters>931</Characters>
  <Application>Microsoft Office Word</Application>
  <DocSecurity>0</DocSecurity>
  <Lines>7</Lines>
  <Paragraphs>2</Paragraphs>
  <ScaleCrop>false</ScaleCrop>
  <Company>Microsoft</Company>
  <LinksUpToDate>false</LinksUpToDate>
  <CharactersWithSpaces>1092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2023-11-10T06:54:00Z</dcterms:created>
</cp:coreProperties>
</file>