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51" w:rsidRPr="001D5A25" w:rsidRDefault="00476151" w:rsidP="001D5A25">
      <w:pPr>
        <w:pStyle w:val="1"/>
        <w:spacing w:line="245" w:lineRule="auto"/>
      </w:pPr>
      <w:r w:rsidRPr="001D5A25">
        <w:rPr>
          <w:rFonts w:hint="eastAsia"/>
        </w:rPr>
        <w:t>重医附属儿童医院扎实推进清廉医院建设</w:t>
      </w:r>
    </w:p>
    <w:p w:rsidR="00476151" w:rsidRDefault="00476151" w:rsidP="00476151">
      <w:pPr>
        <w:spacing w:line="245" w:lineRule="auto"/>
        <w:ind w:firstLineChars="200" w:firstLine="420"/>
        <w:jc w:val="left"/>
      </w:pPr>
      <w:r w:rsidRPr="006F6B6B">
        <w:rPr>
          <w:rFonts w:hint="eastAsia"/>
        </w:rPr>
        <w:t>【儿院党建】院科同向发力</w:t>
      </w:r>
      <w:r w:rsidRPr="006F6B6B">
        <w:t xml:space="preserve"> </w:t>
      </w:r>
      <w:r w:rsidRPr="006F6B6B">
        <w:t>涵养廉洁文化</w:t>
      </w:r>
    </w:p>
    <w:p w:rsidR="00476151" w:rsidRDefault="00476151" w:rsidP="00476151">
      <w:pPr>
        <w:spacing w:line="245" w:lineRule="auto"/>
        <w:ind w:firstLineChars="200" w:firstLine="420"/>
        <w:jc w:val="left"/>
      </w:pPr>
      <w:r w:rsidRPr="006F6B6B">
        <w:t>——</w:t>
      </w:r>
      <w:r w:rsidRPr="006F6B6B">
        <w:t>重医附属儿童医院扎实推进清廉医院建设</w:t>
      </w:r>
    </w:p>
    <w:p w:rsidR="00476151" w:rsidRDefault="00476151" w:rsidP="00476151">
      <w:pPr>
        <w:spacing w:line="245" w:lineRule="auto"/>
        <w:ind w:firstLineChars="200" w:firstLine="420"/>
        <w:jc w:val="left"/>
      </w:pPr>
      <w:r>
        <w:rPr>
          <w:rFonts w:hint="eastAsia"/>
        </w:rPr>
        <w:t>清廉医院</w:t>
      </w:r>
    </w:p>
    <w:p w:rsidR="00476151" w:rsidRDefault="00476151" w:rsidP="00476151">
      <w:pPr>
        <w:spacing w:line="245" w:lineRule="auto"/>
        <w:ind w:firstLineChars="200" w:firstLine="420"/>
        <w:jc w:val="left"/>
      </w:pPr>
      <w:r>
        <w:rPr>
          <w:rFonts w:hint="eastAsia"/>
        </w:rPr>
        <w:t>党风清正，院风清朗，医风清新</w:t>
      </w:r>
    </w:p>
    <w:p w:rsidR="00476151" w:rsidRDefault="00476151" w:rsidP="00476151">
      <w:pPr>
        <w:spacing w:line="245" w:lineRule="auto"/>
        <w:ind w:firstLineChars="200" w:firstLine="420"/>
        <w:jc w:val="left"/>
      </w:pPr>
      <w:r>
        <w:rPr>
          <w:rFonts w:hint="eastAsia"/>
        </w:rPr>
        <w:t>为深入推进“党风清正、院风清朗、医风清新”清廉医院建设，重庆医科大学附属儿童医院以习近平新时代中国特色社会主义思想为指引，坚持系统观念，综合把握全局与局部的关系，结合《关于加强新时代廉洁文化建设的意见》要求，在深化医院廉洁文化内涵上持续发力，持续营造崇廉尚洁，持廉守正的良好环境。</w:t>
      </w:r>
    </w:p>
    <w:p w:rsidR="00476151" w:rsidRDefault="00476151" w:rsidP="00476151">
      <w:pPr>
        <w:spacing w:line="245" w:lineRule="auto"/>
        <w:ind w:firstLineChars="200" w:firstLine="420"/>
        <w:jc w:val="left"/>
      </w:pPr>
      <w:r>
        <w:rPr>
          <w:rFonts w:hint="eastAsia"/>
        </w:rPr>
        <w:t>突出政治统领和责任落实，着力健全全面从严治党体系坚持强化政治领导</w:t>
      </w:r>
    </w:p>
    <w:p w:rsidR="00476151" w:rsidRDefault="00476151" w:rsidP="00476151">
      <w:pPr>
        <w:spacing w:line="245" w:lineRule="auto"/>
        <w:ind w:firstLineChars="200" w:firstLine="420"/>
        <w:jc w:val="left"/>
      </w:pPr>
      <w:r>
        <w:rPr>
          <w:rFonts w:hint="eastAsia"/>
        </w:rPr>
        <w:t>坚持把党的政治建设摆在首位。全面落实党委领导下的院长负责制，健全医院党委会和院长办公会议事决策制度，把党建工作要求写入医院章程，把党的领导融入医院治理各环节，充分发挥党委把方向、管大局、作决策、促改革、保落实的领导作用。</w:t>
      </w:r>
    </w:p>
    <w:p w:rsidR="00476151" w:rsidRDefault="00476151" w:rsidP="00476151">
      <w:pPr>
        <w:spacing w:line="245" w:lineRule="auto"/>
        <w:ind w:firstLineChars="200" w:firstLine="420"/>
        <w:jc w:val="left"/>
      </w:pPr>
      <w:r>
        <w:rPr>
          <w:rFonts w:hint="eastAsia"/>
        </w:rPr>
        <w:t>医院党委建立履行全面从严治党主体责任清单，严格落实《关于加强对“一把手”和领导班子监督的意见》，制定清廉医院建设的具体计划和任务清单。医院党委书记切实担负起“第一责任人”责任，做到重要工作亲自部署、重大问题亲自过问、重点环节亲自协调，发挥示范带头作用，身体力行、以上率下，带头把纪律和规矩挺在前面，把责任落细落地落实。</w:t>
      </w:r>
    </w:p>
    <w:p w:rsidR="00476151" w:rsidRDefault="00476151" w:rsidP="00476151">
      <w:pPr>
        <w:spacing w:line="245" w:lineRule="auto"/>
        <w:ind w:firstLineChars="200" w:firstLine="420"/>
        <w:jc w:val="left"/>
      </w:pPr>
      <w:r>
        <w:rPr>
          <w:rFonts w:hint="eastAsia"/>
        </w:rPr>
        <w:t>整体谋划、全局推进，持续打造特色廉洁文化阵地，提高职工可参与度</w:t>
      </w:r>
    </w:p>
    <w:p w:rsidR="00476151" w:rsidRDefault="00476151" w:rsidP="00476151">
      <w:pPr>
        <w:spacing w:line="245" w:lineRule="auto"/>
        <w:ind w:firstLineChars="200" w:firstLine="420"/>
        <w:jc w:val="left"/>
      </w:pPr>
      <w:r>
        <w:rPr>
          <w:rFonts w:hint="eastAsia"/>
        </w:rPr>
        <w:t>医院致力将清廉思想融入职工文化生活中，在全院广泛开展“清廉医院·扬帆致远”廉洁文化作品征集活动，历时</w:t>
      </w:r>
      <w:r>
        <w:t>3</w:t>
      </w:r>
      <w:r>
        <w:t>个月，共征集廉洁文化作品</w:t>
      </w:r>
      <w:r>
        <w:t>400</w:t>
      </w:r>
      <w:r>
        <w:t>余件，职工们紧扣廉洁主题，深入实践，借助绘画、书法、征文、廉洁箴言、廉洁创意作品等艺术形式，创作出了许多具有医院特色的廉洁文化题材文艺作品。</w:t>
      </w:r>
    </w:p>
    <w:p w:rsidR="00476151" w:rsidRDefault="00476151" w:rsidP="00476151">
      <w:pPr>
        <w:spacing w:line="245" w:lineRule="auto"/>
        <w:ind w:firstLineChars="200" w:firstLine="420"/>
        <w:jc w:val="left"/>
      </w:pPr>
      <w:r>
        <w:rPr>
          <w:rFonts w:hint="eastAsia"/>
        </w:rPr>
        <w:t>提高文化可传承性</w:t>
      </w:r>
    </w:p>
    <w:p w:rsidR="00476151" w:rsidRDefault="00476151" w:rsidP="00476151">
      <w:pPr>
        <w:spacing w:line="245" w:lineRule="auto"/>
        <w:ind w:firstLineChars="200" w:firstLine="420"/>
        <w:jc w:val="left"/>
      </w:pPr>
      <w:r>
        <w:rPr>
          <w:rFonts w:hint="eastAsia"/>
        </w:rPr>
        <w:t>立足当前、着眼长远，医院坚持文化传承，让青年干部职工在守正崇廉中担负起新的廉洁文化传承使命。组建青年干部宣讲团队，积极发挥优秀年轻干部的先锋模范作用，结合自身岗位工作，采用廉洁主题文章诵读、党支部党课宣讲、日常工作模范带头引领等形式不断蓬勃新时代廉洁文化的生命力，推动廉洁文化建设常态长效。</w:t>
      </w:r>
    </w:p>
    <w:p w:rsidR="00476151" w:rsidRDefault="00476151" w:rsidP="00476151">
      <w:pPr>
        <w:spacing w:line="245" w:lineRule="auto"/>
        <w:ind w:firstLineChars="200" w:firstLine="420"/>
        <w:jc w:val="left"/>
      </w:pPr>
      <w:r>
        <w:rPr>
          <w:rFonts w:hint="eastAsia"/>
        </w:rPr>
        <w:t>提升群众可感知性</w:t>
      </w:r>
    </w:p>
    <w:p w:rsidR="00476151" w:rsidRDefault="00476151" w:rsidP="00476151">
      <w:pPr>
        <w:spacing w:line="245" w:lineRule="auto"/>
        <w:ind w:firstLineChars="200" w:firstLine="420"/>
        <w:jc w:val="left"/>
      </w:pPr>
      <w:r>
        <w:rPr>
          <w:rFonts w:hint="eastAsia"/>
        </w:rPr>
        <w:t>持续弘扬清廉文化，营造全院廉洁氛围。医院制作廉洁文化职工作品集，在医院公共区域打造清廉文化墙，设立“风正儿院”教育专栏，悬挂宣传标语等，让清廉文化根植于教职员工心中，让患者及家属可及可感。</w:t>
      </w:r>
    </w:p>
    <w:p w:rsidR="00476151" w:rsidRDefault="00476151" w:rsidP="00476151">
      <w:pPr>
        <w:spacing w:line="245" w:lineRule="auto"/>
        <w:ind w:firstLineChars="200" w:firstLine="420"/>
        <w:jc w:val="left"/>
      </w:pPr>
      <w:r>
        <w:rPr>
          <w:rFonts w:hint="eastAsia"/>
        </w:rPr>
        <w:t>以点及面，小单元发力，让清廉根基厚植基层一线，探索微小清廉单元建设</w:t>
      </w:r>
    </w:p>
    <w:p w:rsidR="00476151" w:rsidRDefault="00476151" w:rsidP="00476151">
      <w:pPr>
        <w:spacing w:line="245" w:lineRule="auto"/>
        <w:ind w:firstLineChars="200" w:firstLine="420"/>
        <w:jc w:val="left"/>
      </w:pPr>
      <w:r>
        <w:t>2022</w:t>
      </w:r>
      <w:r>
        <w:t>年开始，医院以科室为单位探索性开展清廉微小单元创建，即开展</w:t>
      </w:r>
      <w:r>
        <w:t>“</w:t>
      </w:r>
      <w:r>
        <w:t>清廉科室</w:t>
      </w:r>
      <w:r>
        <w:t>”</w:t>
      </w:r>
      <w:r>
        <w:t>建设，推动发挥清廉示范引领作用。一年以来，各处（科）室结合自身工作实际不断学廉、立廉、践廉，以</w:t>
      </w:r>
      <w:r>
        <w:t>“</w:t>
      </w:r>
      <w:r>
        <w:t>廉</w:t>
      </w:r>
      <w:r>
        <w:t>”</w:t>
      </w:r>
      <w:r>
        <w:t>促改、以</w:t>
      </w:r>
      <w:r>
        <w:t>“</w:t>
      </w:r>
      <w:r>
        <w:t>廉</w:t>
      </w:r>
      <w:r>
        <w:t>”</w:t>
      </w:r>
      <w:r>
        <w:t>促治，在清廉招采、内部控制、廉政风险防控及科室廉洁举措优化等方面发挥重要作用。医院通过举办中期交流会，让创建科室讲措施、讲成效，用清廉建设的微观实践互相启发、互相促进，在全院形成了崇廉、敬廉、守廉浓厚氛围。</w:t>
      </w:r>
    </w:p>
    <w:p w:rsidR="00476151" w:rsidRPr="006F6B6B" w:rsidRDefault="00476151" w:rsidP="00476151">
      <w:pPr>
        <w:spacing w:line="245" w:lineRule="auto"/>
        <w:ind w:firstLineChars="200" w:firstLine="420"/>
        <w:jc w:val="left"/>
      </w:pPr>
      <w:r>
        <w:rPr>
          <w:rFonts w:hint="eastAsia"/>
        </w:rPr>
        <w:t>着力清廉医院试点示范医院以全市首批清廉医院建设试点示范单位创建为契机，坚持党的领导，科学运用党的先进理论指导实践，坚持围绕中心，服务大局，进一步在清廉思想、清廉制度、清廉规则、清廉纪律、清廉文化上综合施策，努力取得更多制度性成果，获得更好的治理成效，保障医院高质量健康发展，为儿童健康事业做出更大的贡献。</w:t>
      </w:r>
    </w:p>
    <w:p w:rsidR="00476151" w:rsidRDefault="00476151" w:rsidP="00476151">
      <w:pPr>
        <w:spacing w:line="245" w:lineRule="auto"/>
        <w:ind w:firstLineChars="200" w:firstLine="420"/>
        <w:jc w:val="right"/>
      </w:pPr>
      <w:r w:rsidRPr="006F6B6B">
        <w:rPr>
          <w:rFonts w:hint="eastAsia"/>
        </w:rPr>
        <w:t>重医儿童医院</w:t>
      </w:r>
      <w:r>
        <w:rPr>
          <w:rFonts w:hint="eastAsia"/>
        </w:rPr>
        <w:t>2023-09-13</w:t>
      </w:r>
    </w:p>
    <w:p w:rsidR="00476151" w:rsidRDefault="00476151" w:rsidP="00CD3B31">
      <w:pPr>
        <w:sectPr w:rsidR="00476151" w:rsidSect="00CD3B31">
          <w:type w:val="continuous"/>
          <w:pgSz w:w="11906" w:h="16838"/>
          <w:pgMar w:top="1644" w:right="1236" w:bottom="1418" w:left="1814" w:header="851" w:footer="907" w:gutter="0"/>
          <w:pgNumType w:start="1"/>
          <w:cols w:space="720"/>
          <w:docGrid w:type="lines" w:linePitch="341" w:charSpace="2373"/>
        </w:sectPr>
      </w:pPr>
    </w:p>
    <w:p w:rsidR="003471FA" w:rsidRDefault="003471FA"/>
    <w:sectPr w:rsidR="003471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6151"/>
    <w:rsid w:val="003471FA"/>
    <w:rsid w:val="004761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761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7615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Company>微软中国</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2023-09-16T04:57:00Z</dcterms:created>
</cp:coreProperties>
</file>