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12" w:rsidRPr="00EF1785" w:rsidRDefault="00863412" w:rsidP="00EF1785">
      <w:pPr>
        <w:pStyle w:val="1"/>
      </w:pPr>
      <w:r w:rsidRPr="00EF1785">
        <w:rPr>
          <w:rFonts w:hint="eastAsia"/>
        </w:rPr>
        <w:t>云县医共体：党建引领</w:t>
      </w:r>
      <w:r w:rsidRPr="00EF1785">
        <w:t xml:space="preserve"> 全方位多举措念好</w:t>
      </w:r>
      <w:r w:rsidRPr="00EF1785">
        <w:t>“</w:t>
      </w:r>
      <w:r w:rsidRPr="00EF1785">
        <w:t>健</w:t>
      </w:r>
      <w:r w:rsidRPr="00EF1785">
        <w:t>”</w:t>
      </w:r>
      <w:r w:rsidRPr="00EF1785">
        <w:t>字诀</w:t>
      </w:r>
    </w:p>
    <w:p w:rsidR="00863412" w:rsidRDefault="00863412" w:rsidP="00863412">
      <w:pPr>
        <w:ind w:firstLineChars="200" w:firstLine="420"/>
        <w:jc w:val="left"/>
      </w:pPr>
      <w:r>
        <w:rPr>
          <w:rFonts w:hint="eastAsia"/>
        </w:rPr>
        <w:t>人民要幸福，健康是基础。为积极推进云县卫生健康事业高质量发展，近年来，云县医共体总医院通过党建引领，主动融入“一核三区四带”建设，以打造“医、药、养、学、研、康、旅”为一体的健康共同体为目标，建立起涵盖全生命周期的全方位、一体化、个性化的健康管理服务体系，切实满足人民群众对美好生活的卫生健康需求。</w:t>
      </w:r>
    </w:p>
    <w:p w:rsidR="00863412" w:rsidRDefault="00863412" w:rsidP="00863412">
      <w:pPr>
        <w:ind w:firstLineChars="200" w:firstLine="420"/>
        <w:jc w:val="left"/>
      </w:pPr>
      <w:r>
        <w:rPr>
          <w:rFonts w:hint="eastAsia"/>
        </w:rPr>
        <w:t>引进人才，让群众在家门口享受专家服务。为了更进一步与国内、国际规范化诊疗接轨，满足医共体服务能力和当地群众重点疾病医疗服务需求，医共体结合云县实际，不断引进、培养专科人才，与省内外不同医学领域知名专家团队共建人才培训基地、专家工作站，以定期开展培训讲座、义诊手术、临床带教等形式指导建立健全相应医疗服务规章制度和操作规范，运用远程会诊等手段最大程度地实现优质资源共享。截至目前，共建立专家工作站</w:t>
      </w:r>
      <w:r>
        <w:t>72</w:t>
      </w:r>
      <w:r>
        <w:t>个</w:t>
      </w:r>
      <w:r>
        <w:t>(</w:t>
      </w:r>
      <w:r>
        <w:t>县医院</w:t>
      </w:r>
      <w:r>
        <w:t>51</w:t>
      </w:r>
      <w:r>
        <w:t>个、中医院</w:t>
      </w:r>
      <w:r>
        <w:t>21</w:t>
      </w:r>
      <w:r>
        <w:t>个</w:t>
      </w:r>
      <w:r>
        <w:t>)</w:t>
      </w:r>
      <w:r>
        <w:t>，培养了一大批优秀医疗人才，院内多项高端业务技术完成由</w:t>
      </w:r>
      <w:r>
        <w:t>“</w:t>
      </w:r>
      <w:r>
        <w:t>外部输血</w:t>
      </w:r>
      <w:r>
        <w:t>”</w:t>
      </w:r>
      <w:r>
        <w:t>向</w:t>
      </w:r>
      <w:r>
        <w:t>“</w:t>
      </w:r>
      <w:r>
        <w:t>自我造血</w:t>
      </w:r>
      <w:r>
        <w:t>”</w:t>
      </w:r>
      <w:r>
        <w:t>转</w:t>
      </w:r>
      <w:r>
        <w:rPr>
          <w:rFonts w:hint="eastAsia"/>
        </w:rPr>
        <w:t>变，介入等专科由转向，不断促进县域医共体专科医疗技术水平和医疗服务质量的不断提升，让县域内患者及周边县区群众享受高层次、高水平医生的医疗服务。</w:t>
      </w:r>
    </w:p>
    <w:p w:rsidR="00863412" w:rsidRDefault="00863412" w:rsidP="00863412">
      <w:pPr>
        <w:ind w:firstLineChars="200" w:firstLine="420"/>
        <w:jc w:val="left"/>
      </w:pPr>
      <w:r>
        <w:rPr>
          <w:rFonts w:hint="eastAsia"/>
        </w:rPr>
        <w:t>融合发展，治疗向健康转型服务体系不断健全完善。云县医共体始终坚持在改革中发展，在发展中服务的工作格局，结合不同时期的健康需求，因地制宜、因时而动整合医疗资源，探索建立以“医共体建设</w:t>
      </w:r>
      <w:r>
        <w:t>+</w:t>
      </w:r>
      <w:r>
        <w:t>医保总额打包</w:t>
      </w:r>
      <w:r>
        <w:t>+</w:t>
      </w:r>
      <w:r>
        <w:t>医防融合促进健康管理与服务</w:t>
      </w:r>
      <w:r>
        <w:t>”</w:t>
      </w:r>
      <w:r>
        <w:t>为核心的运行模式，整合县中医医院、县疾控中心、县妇幼保健院、乡镇</w:t>
      </w:r>
      <w:r>
        <w:t>(</w:t>
      </w:r>
      <w:r>
        <w:t>社区</w:t>
      </w:r>
      <w:r>
        <w:t>)</w:t>
      </w:r>
      <w:r>
        <w:t>卫生院和村卫生室医疗资源，做到</w:t>
      </w:r>
      <w:r>
        <w:t>“</w:t>
      </w:r>
      <w:r>
        <w:t>管理融合、人员融合、目标融合、任务融合、信息融合、绩效融合、医防融合</w:t>
      </w:r>
      <w:r>
        <w:t>”</w:t>
      </w:r>
      <w:r>
        <w:t>七个融合，破除医院逐利机制，使医疗机构的功能定位更加科学精准，促使医生行为发生改变，形成</w:t>
      </w:r>
      <w:r>
        <w:t>“</w:t>
      </w:r>
      <w:r>
        <w:t>以健康为中心</w:t>
      </w:r>
      <w:r>
        <w:t>”</w:t>
      </w:r>
      <w:r>
        <w:t>的县域整合</w:t>
      </w:r>
      <w:r>
        <w:rPr>
          <w:rFonts w:hint="eastAsia"/>
        </w:rPr>
        <w:t>型医防融合慢病管理服务体系，真正意义上实现了分层、类、级诊疗。</w:t>
      </w:r>
    </w:p>
    <w:p w:rsidR="00863412" w:rsidRDefault="00863412" w:rsidP="00863412">
      <w:pPr>
        <w:ind w:firstLineChars="200" w:firstLine="420"/>
        <w:jc w:val="left"/>
      </w:pPr>
      <w:r>
        <w:rPr>
          <w:rFonts w:hint="eastAsia"/>
        </w:rPr>
        <w:t>线上线下结合，智慧医疗让群众省时省心。在“互联网</w:t>
      </w:r>
      <w:r>
        <w:t>+</w:t>
      </w:r>
      <w:r>
        <w:t>大健康</w:t>
      </w:r>
      <w:r>
        <w:t>”</w:t>
      </w:r>
      <w:r>
        <w:t>的时代背景下，云县医共体总医院与时俱进，量身定制与相匹配的智慧化医共体平台，建设七大智慧化程序模块，涵盖管理、医疗、医保等领域，融合县域内所有公立医院、村卫生室以及部分民营医院所有医疗数据，使新一代信息技术赋能医共体业务，实现信息化与医疗卫生服务深度融合，不仅提高了医护工作效率，更在很大程度上解决了人民群众</w:t>
      </w:r>
      <w:r>
        <w:t>“</w:t>
      </w:r>
      <w:r>
        <w:t>看病难、看病贵、看病烦</w:t>
      </w:r>
      <w:r>
        <w:t>”</w:t>
      </w:r>
      <w:r>
        <w:t>的问题。线上，就医群众可选择微信小程序、</w:t>
      </w:r>
      <w:r>
        <w:t>‘</w:t>
      </w:r>
      <w:r>
        <w:t>健康云州</w:t>
      </w:r>
      <w:r>
        <w:t>’</w:t>
      </w:r>
      <w:r>
        <w:t>等方式在手机上办理预约挂号、交费、报告查询等医疗服务。线下，</w:t>
      </w:r>
      <w:r>
        <w:t>“</w:t>
      </w:r>
      <w:r>
        <w:t>医保刷</w:t>
      </w:r>
      <w:r>
        <w:rPr>
          <w:rFonts w:hint="eastAsia"/>
        </w:rPr>
        <w:t>脸支付”方式从细节处提升参保群众的就医体验，大厅智能化的“机器人”不停穿梭着为患者导航至所需办理业务地点。“线上线下”双服务机制，让医患双方切身感受到智慧医共体平台所带来的便利。</w:t>
      </w:r>
    </w:p>
    <w:p w:rsidR="00863412" w:rsidRDefault="00863412" w:rsidP="00863412">
      <w:pPr>
        <w:ind w:firstLineChars="200" w:firstLine="420"/>
        <w:jc w:val="left"/>
      </w:pPr>
      <w:r>
        <w:rPr>
          <w:rFonts w:hint="eastAsia"/>
        </w:rPr>
        <w:t>传承创新，推动中医药“康养学研旅”一体化发展。传承和创新是向前发展的动力。县中医医院采取“手把手、老带青”的中医培养模式，通过巡诊带教、学术讨论、临床指导、经验分享等方式，将优秀中医多年的行医经验及技术传授给一批批青年中医学者。近年来建成省级中医特色优势专科</w:t>
      </w:r>
      <w:r>
        <w:t>3</w:t>
      </w:r>
      <w:r>
        <w:t>个、市级中医临床重点专科</w:t>
      </w:r>
      <w:r>
        <w:t>6</w:t>
      </w:r>
      <w:r>
        <w:t>个，与省级三甲医院合作建立专家工作站</w:t>
      </w:r>
      <w:r>
        <w:t>20</w:t>
      </w:r>
      <w:r>
        <w:t>个、专科联盟</w:t>
      </w:r>
      <w:r>
        <w:t>15</w:t>
      </w:r>
      <w:r>
        <w:t>个，全面搭建起获取上级优质医疗资源的桥梁。探索建立县、乡、村三级康复医疗体系；与县特殊教育学校合作在临沧市率先建立康教结合基地，组织开展</w:t>
      </w:r>
      <w:r>
        <w:t>0</w:t>
      </w:r>
      <w:r>
        <w:t>至</w:t>
      </w:r>
      <w:r>
        <w:t>8</w:t>
      </w:r>
      <w:r>
        <w:t>岁儿童康复项目、精准康复项目</w:t>
      </w:r>
      <w:r>
        <w:rPr>
          <w:rFonts w:hint="eastAsia"/>
        </w:rPr>
        <w:t>、社区康复项目等惠民医疗项目，康复服务能力达到全市领先水平。建成百草园</w:t>
      </w:r>
      <w:r>
        <w:t>1</w:t>
      </w:r>
      <w:r>
        <w:t>个，成立中医药特色产品研发专家组和制作小组，自主研发中药润唇膏、中药枕、膏方棒棒糖、中药护手霜、中药皂等系列特色产品</w:t>
      </w:r>
      <w:r>
        <w:t>14</w:t>
      </w:r>
      <w:r>
        <w:t>类</w:t>
      </w:r>
      <w:r>
        <w:t>86</w:t>
      </w:r>
      <w:r>
        <w:t>种，为群众带来丰富的中医药文化体验，为实现中医药治未病中的主导作用、重大疾病治疗中的协同作用、疾病康复中的核心作用得到充分发挥奠定基础，成为全国中医药系统改善医疗服务先进典型医院。目前，县中医医院正在建设临沧市首个中医药科普展馆，面积共</w:t>
      </w:r>
      <w:r>
        <w:t>460</w:t>
      </w:r>
      <w:r>
        <w:t>平方米，具有中医药产品展示、健康科普、养生课堂等功能，集</w:t>
      </w:r>
      <w:r>
        <w:t>“</w:t>
      </w:r>
      <w:r>
        <w:t>康养学研旅</w:t>
      </w:r>
      <w:r>
        <w:t>”</w:t>
      </w:r>
      <w:r>
        <w:t>为</w:t>
      </w:r>
      <w:r>
        <w:rPr>
          <w:rFonts w:hint="eastAsia"/>
        </w:rPr>
        <w:t>一体，届时将成为中小学生、机关单位及企业等中医药研学活动基地，也是群众健身康养、旅游打卡的好去处。</w:t>
      </w:r>
    </w:p>
    <w:p w:rsidR="00863412" w:rsidRPr="009359FD" w:rsidRDefault="00863412" w:rsidP="00863412">
      <w:pPr>
        <w:ind w:firstLineChars="200" w:firstLine="420"/>
        <w:jc w:val="left"/>
      </w:pPr>
      <w:r w:rsidRPr="009359FD">
        <w:t>(</w:t>
      </w:r>
      <w:r w:rsidRPr="009359FD">
        <w:t>作者：阮岚静</w:t>
      </w:r>
      <w:r w:rsidRPr="009359FD">
        <w:t>)</w:t>
      </w:r>
    </w:p>
    <w:p w:rsidR="00863412" w:rsidRDefault="00863412" w:rsidP="00863412">
      <w:pPr>
        <w:ind w:firstLineChars="200" w:firstLine="420"/>
        <w:jc w:val="right"/>
      </w:pPr>
      <w:r>
        <w:rPr>
          <w:rFonts w:hint="eastAsia"/>
        </w:rPr>
        <w:t>中国新闻网</w:t>
      </w:r>
      <w:r>
        <w:t>2023-09-18</w:t>
      </w:r>
    </w:p>
    <w:p w:rsidR="00863412" w:rsidRDefault="00863412" w:rsidP="009B60A9">
      <w:pPr>
        <w:sectPr w:rsidR="00863412" w:rsidSect="009B60A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97EC5" w:rsidRDefault="00F97EC5"/>
    <w:sectPr w:rsidR="00F9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412"/>
    <w:rsid w:val="00863412"/>
    <w:rsid w:val="00F9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341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6341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2023-11-13T08:08:00Z</dcterms:created>
</cp:coreProperties>
</file>