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776" w:rsidRPr="006D7730" w:rsidRDefault="00457776" w:rsidP="006D7730">
      <w:pPr>
        <w:pStyle w:val="1"/>
      </w:pPr>
      <w:r w:rsidRPr="006D7730">
        <w:rPr>
          <w:rFonts w:hint="eastAsia"/>
        </w:rPr>
        <w:t>西双版纳勐腊：多措并举不断推进我国宗教中国化走深走实</w:t>
      </w:r>
    </w:p>
    <w:p w:rsidR="00457776" w:rsidRDefault="00457776" w:rsidP="00457776">
      <w:pPr>
        <w:ind w:firstLineChars="200" w:firstLine="420"/>
        <w:jc w:val="left"/>
      </w:pPr>
      <w:r>
        <w:rPr>
          <w:rFonts w:hint="eastAsia"/>
        </w:rPr>
        <w:t>勐腊县位于云南省最南端，东、南部与老挝山水相连，西与缅甸隔澜沧江相望，有着独特的区位优势，是背靠祖国大西南，面向东南亚重要的陆路和水路口岸，国境线长达</w:t>
      </w:r>
      <w:r>
        <w:t xml:space="preserve">740.8 </w:t>
      </w:r>
      <w:r>
        <w:t>公里。境内有</w:t>
      </w:r>
      <w:r>
        <w:t>3</w:t>
      </w:r>
      <w:r>
        <w:t>个国家级口岸，泛亚铁路从勐腊穿境而过。近年来，勐腊县始终以习近平总书记关于宗教工作的重要论述为根本遵循，全面贯彻新时代党的宗教工作理论和基本方针政策，始终听党话、感党恩、跟党走，坚决执行党中央关于宗教工作的决策部署，推进我国宗教中国化走深走实。</w:t>
      </w:r>
    </w:p>
    <w:p w:rsidR="00457776" w:rsidRDefault="00457776" w:rsidP="00457776">
      <w:pPr>
        <w:ind w:firstLineChars="200" w:firstLine="420"/>
        <w:jc w:val="left"/>
      </w:pPr>
      <w:r>
        <w:rPr>
          <w:rFonts w:hint="eastAsia"/>
        </w:rPr>
        <w:t>坚持党建引领，做到政治上自觉认同。勐腊县始终坚持党对宗教工作的全面领导，深入学习贯彻习近平总书记关于宗教工作的重要论述，认真落实全国和全省宗教工作会议精神。每年定期组织召开全县宗教职人员培训班，将全国、全省、全州宗教工作会议精神、习近平总书记关于宗教工作重要论述、国家安全、铸牢中华民族共同体意识、爱国主义现场教学等内容纳入教学计划，不断加强</w:t>
      </w:r>
      <w:r>
        <w:t>2</w:t>
      </w:r>
      <w:r>
        <w:t>个宗教团体和宗教职人员队伍的政治建设，引导宗教界人士增强</w:t>
      </w:r>
      <w:r>
        <w:t>“</w:t>
      </w:r>
      <w:r>
        <w:t>四个意识</w:t>
      </w:r>
      <w:r>
        <w:t>”</w:t>
      </w:r>
      <w:r>
        <w:t>，坚定</w:t>
      </w:r>
      <w:r>
        <w:t>“</w:t>
      </w:r>
      <w:r>
        <w:t>四个自信</w:t>
      </w:r>
      <w:r>
        <w:t>”</w:t>
      </w:r>
      <w:r>
        <w:t>，做到</w:t>
      </w:r>
      <w:r>
        <w:t>“</w:t>
      </w:r>
      <w:r>
        <w:t>两个维护</w:t>
      </w:r>
      <w:r>
        <w:t>”</w:t>
      </w:r>
      <w:r>
        <w:t>，不断筑牢与党和国家同心同向同行的思想基础，进一步巩固和扩大</w:t>
      </w:r>
      <w:r>
        <w:rPr>
          <w:rFonts w:hint="eastAsia"/>
        </w:rPr>
        <w:t>党同宗教界的爱国统一战线。</w:t>
      </w:r>
    </w:p>
    <w:p w:rsidR="00457776" w:rsidRDefault="00457776" w:rsidP="00457776">
      <w:pPr>
        <w:ind w:firstLineChars="200" w:firstLine="420"/>
        <w:jc w:val="left"/>
      </w:pPr>
      <w:r>
        <w:rPr>
          <w:rFonts w:hint="eastAsia"/>
        </w:rPr>
        <w:t>坚持活动引领，做到文化上自觉融合。一是以铸牢中华民族共同体意识为主线，在宗教界深入开展民族团结进步示范创建活动，勐腊基督教堂、勐腊瓦龙佛寺分别获得省级和谐寺观教堂和省级民族团结进步示范单位。二是以“五进”活动为抓手，将社会主义核心价值观、优秀中华传统文化、民族团结进步等内容以图文形式嵌入宗教活动场所，让每一个宗教职人员和信教群众接受核心价值观的熏陶，凝聚社会发展的正能量，释放宗教正能量，更好地把宗教界人士和广大信教群众紧密团结在党和政府周围。三是坚持在重要节庆、重大活动和重要会议期间举行升国旗仪式，不断强化宗教界的国家意识、法治意识和公民意识，坚定不移走中国特色社会主义道路。</w:t>
      </w:r>
    </w:p>
    <w:p w:rsidR="00457776" w:rsidRPr="004A1D23" w:rsidRDefault="00457776" w:rsidP="00457776">
      <w:pPr>
        <w:ind w:firstLineChars="200" w:firstLine="420"/>
        <w:jc w:val="left"/>
      </w:pPr>
      <w:r>
        <w:rPr>
          <w:rFonts w:hint="eastAsia"/>
        </w:rPr>
        <w:t>坚持责任引领，做到社会上自觉适应。一是推进法律法规进宗教活动场所，规范宗教活动场所的制度建设。通过法律法规进宗教活动场所，增强宗教教职人员和信教群众的法治观念和法律意识，提高他们知法、懂法、守法、用法能力，指导宗教团体、信教群众的宗教活动场所规范化建设。</w:t>
      </w:r>
      <w:r>
        <w:t xml:space="preserve"> </w:t>
      </w:r>
      <w:r>
        <w:t>二是全面推进从严治教，加强宗教界自我管理。指导佛教、基督教协会梳理、规范改进传统教规戒律，健全宗教教职人员惩戒机制和准入、退出机制；充分发挥佛教协会桥梁纽带作用，指导佛教协会编制《勐腊县教风整治实施方案》、制定《勐腊县教风整治规定》、组织佛教举行教风整</w:t>
      </w:r>
      <w:r>
        <w:rPr>
          <w:rFonts w:hint="eastAsia"/>
        </w:rPr>
        <w:t>治大比拼，对教风整治得好的佛寺进行表彰，通过这些强自身体制的活动，提高自我管理能力。三是推动宗教界积极履行社会责任。积极组织宗教界参与疫情防控、捐资助学等活动，疫情期间，勐腊县宗教界累计捐资捐物则资</w:t>
      </w:r>
      <w:r>
        <w:t>10</w:t>
      </w:r>
      <w:r>
        <w:t>万余元，以实际行动担当起社会责任，弘扬宗教正能量。</w:t>
      </w:r>
    </w:p>
    <w:p w:rsidR="00457776" w:rsidRDefault="00457776" w:rsidP="00457776">
      <w:pPr>
        <w:ind w:firstLineChars="200" w:firstLine="420"/>
        <w:jc w:val="right"/>
      </w:pPr>
      <w:r w:rsidRPr="004A1D23">
        <w:rPr>
          <w:rFonts w:hint="eastAsia"/>
        </w:rPr>
        <w:t>勐腊县委统战部</w:t>
      </w:r>
      <w:r w:rsidRPr="004A1D23">
        <w:t xml:space="preserve"> 2023-09-15</w:t>
      </w:r>
    </w:p>
    <w:p w:rsidR="00457776" w:rsidRDefault="00457776" w:rsidP="00BD5B8B">
      <w:pPr>
        <w:sectPr w:rsidR="00457776" w:rsidSect="00BD5B8B">
          <w:type w:val="continuous"/>
          <w:pgSz w:w="11906" w:h="16838"/>
          <w:pgMar w:top="1644" w:right="1236" w:bottom="1418" w:left="1814" w:header="851" w:footer="907" w:gutter="0"/>
          <w:pgNumType w:start="1"/>
          <w:cols w:space="720"/>
          <w:docGrid w:type="lines" w:linePitch="341" w:charSpace="2373"/>
        </w:sectPr>
      </w:pPr>
    </w:p>
    <w:p w:rsidR="003C5091" w:rsidRDefault="003C5091"/>
    <w:sectPr w:rsidR="003C50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7776"/>
    <w:rsid w:val="003C5091"/>
    <w:rsid w:val="004577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77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577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1021</Characters>
  <Application>Microsoft Office Word</Application>
  <DocSecurity>0</DocSecurity>
  <Lines>8</Lines>
  <Paragraphs>2</Paragraphs>
  <ScaleCrop>false</ScaleCrop>
  <Company>Microsoft</Company>
  <LinksUpToDate>false</LinksUpToDate>
  <CharactersWithSpaces>1198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2023-11-14T02:23:00Z</dcterms:created>
</cp:coreProperties>
</file>