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A5B" w:rsidRDefault="00390A5B" w:rsidP="00FA7672">
      <w:pPr>
        <w:pStyle w:val="1"/>
      </w:pPr>
      <w:r w:rsidRPr="000A1A57">
        <w:rPr>
          <w:rFonts w:hint="eastAsia"/>
        </w:rPr>
        <w:t>呼和浩特玉泉区南柴火市街小学</w:t>
      </w:r>
      <w:r w:rsidRPr="000A1A57">
        <w:t>:培根铸魂护成长 文明之风拂校园</w:t>
      </w:r>
    </w:p>
    <w:p w:rsidR="00390A5B" w:rsidRDefault="00390A5B" w:rsidP="00390A5B">
      <w:pPr>
        <w:ind w:firstLineChars="200" w:firstLine="420"/>
      </w:pPr>
      <w:r>
        <w:rPr>
          <w:rFonts w:hint="eastAsia"/>
        </w:rPr>
        <w:t>玉泉区南柴火市街小学创办于</w:t>
      </w:r>
      <w:r>
        <w:t>1928</w:t>
      </w:r>
      <w:r>
        <w:t>年。该校秉承</w:t>
      </w:r>
      <w:r>
        <w:t>“</w:t>
      </w:r>
      <w:r>
        <w:t>崇文、尚德、晓礼、善友</w:t>
      </w:r>
      <w:r>
        <w:t>”</w:t>
      </w:r>
      <w:r>
        <w:t>的校训，以</w:t>
      </w:r>
      <w:r>
        <w:t>“</w:t>
      </w:r>
      <w:r>
        <w:t>走特色之路、办优质学校、育智慧人才、办幸福教育</w:t>
      </w:r>
      <w:r>
        <w:t>”</w:t>
      </w:r>
      <w:r>
        <w:t>为办学理念，始终把文明校园创建作为提高学校教育教学质量，提升学校办学内涵，打造学校办学品牌的重要举措，形成了文明校园创建的常态化机制。</w:t>
      </w:r>
    </w:p>
    <w:p w:rsidR="00390A5B" w:rsidRDefault="00390A5B" w:rsidP="00390A5B">
      <w:pPr>
        <w:ind w:firstLineChars="200" w:firstLine="420"/>
      </w:pPr>
      <w:r>
        <w:rPr>
          <w:rFonts w:hint="eastAsia"/>
        </w:rPr>
        <w:t>近年来，南柴火市街小学深入学习贯彻党的教育方针，加强文明校园创建，立德树人，提能增效，营造出了风清气正、积极向上的教育生态。先后开展了“红领巾学雷锋七色光志愿服务”“赓续红色血脉，传承红色基因，徒步祭英烈”“听党话，感党恩，跟党走”等活动。通过课堂教学，有针对性地对学生实施思想道德指导和文明礼仪养成教育，让良好的行为习惯内化为学生的自觉行为，把礼仪教育贯穿于各科教学的全过程，特别是对学生从做人、做事、诚实、守信、守纪、关心集体等方面，积极渗透文明礼仪教育。</w:t>
      </w:r>
    </w:p>
    <w:p w:rsidR="00390A5B" w:rsidRDefault="00390A5B" w:rsidP="00390A5B">
      <w:pPr>
        <w:ind w:firstLineChars="200" w:firstLine="420"/>
      </w:pPr>
      <w:r>
        <w:rPr>
          <w:rFonts w:hint="eastAsia"/>
        </w:rPr>
        <w:t>为提高家长对学校整体工作的监督，提高家长对学校的满意度，该校坚持科学民主决策，定期召开教代会和家委会，让各项管理制度做到以人为本，执行到位。同时开设校长信箱，发动全校师生及家长参与学校校园文化建设。通过适时地召开家长会，召集家长委员会成员参与学校管理，及时听取其意见和建议，进一步体现了“家校共治”的理念。</w:t>
      </w:r>
    </w:p>
    <w:p w:rsidR="00390A5B" w:rsidRDefault="00390A5B" w:rsidP="00390A5B">
      <w:pPr>
        <w:ind w:firstLineChars="200" w:firstLine="420"/>
      </w:pPr>
      <w:r>
        <w:rPr>
          <w:rFonts w:hint="eastAsia"/>
        </w:rPr>
        <w:t>教师队伍是文明校园创建工作的奠基石，因此该校十分注重抓全体教师的思想建设、师德建设和校风建设，坚持将师德考核纳入教师考核评价体系，探索建立师德师风建设长效机制。同时把抓好校风建设与抓师德相结合，与抓学习相结合，与抓典型相结合，在教师奖励、职务聘任、岗位设置、绩效考核等工作中，实行“师德师风一票否决制”。大力建设学习型、规范型、效能型、廉洁型、节约型的管理部门和年级，使全体教师树立“敬业爱岗”的思想和“乐于奉献”的精神。</w:t>
      </w:r>
    </w:p>
    <w:p w:rsidR="00390A5B" w:rsidRDefault="00390A5B" w:rsidP="00390A5B">
      <w:pPr>
        <w:ind w:firstLineChars="200" w:firstLine="420"/>
      </w:pPr>
      <w:r>
        <w:rPr>
          <w:rFonts w:hint="eastAsia"/>
        </w:rPr>
        <w:t>近年来，该校一直致力于将未成年人思想道德建设与爱党爱国、铸牢中华民族共同体意识宣传教育深度融合，积极开展“中华民族一家亲石榴籽行动”主题系列教育活动，把培育和践行社会主义核心价值观与铸牢中华民族共同体意识有机结合，让爱国主义和“石榴籽”精神的种子根植于少先队员心中，从而增进广大少先队员对伟大祖国、中华民族、中华文化、中国共产党、中国特色社会主义的认同。</w:t>
      </w:r>
    </w:p>
    <w:p w:rsidR="00390A5B" w:rsidRDefault="00390A5B" w:rsidP="00390A5B">
      <w:pPr>
        <w:ind w:firstLineChars="200" w:firstLine="420"/>
      </w:pPr>
      <w:r>
        <w:rPr>
          <w:rFonts w:hint="eastAsia"/>
        </w:rPr>
        <w:t>南柴火市街小学还把校园建设作为推动幸福教育工程的基础，以优美的环境教育人，以优美的环境塑造人。现在，学校环境优美、整洁，教学、文艺、体育、科技等活动场所布局合理，设施齐备，并聘请物业公司进行校园绿化和美化，持续开展校园周边环境整治。该校还把每一面墙壁变成说话的载体、育人的阵地，创建了幸福箴言角、文化走廊、图书走廊、礼仪走廊，让师生随时随地都能接受知识的传授，文化的熏陶，达到润物无声、育人无痕的效果。</w:t>
      </w:r>
    </w:p>
    <w:p w:rsidR="00390A5B" w:rsidRDefault="00390A5B" w:rsidP="00390A5B">
      <w:pPr>
        <w:ind w:firstLineChars="200" w:firstLine="420"/>
      </w:pPr>
      <w:r>
        <w:rPr>
          <w:rFonts w:hint="eastAsia"/>
        </w:rPr>
        <w:t>近年来，该校坚持按照文明校园标准不断巩固学校思想政治工作阵地，充分利用校园活动的教学资源，由</w:t>
      </w:r>
      <w:r>
        <w:t>20</w:t>
      </w:r>
      <w:r>
        <w:t>名社团活动指导教师牵头，精心打造出足球、书法、机器人创客、合唱、马头琴、舞蹈、英语、剪纸、皮艺等多项社团活动，让学生</w:t>
      </w:r>
      <w:r>
        <w:t>“</w:t>
      </w:r>
      <w:r>
        <w:t>人人有社团，个个有活动</w:t>
      </w:r>
      <w:r>
        <w:t>”</w:t>
      </w:r>
      <w:r>
        <w:t>。</w:t>
      </w:r>
    </w:p>
    <w:p w:rsidR="00390A5B" w:rsidRDefault="00390A5B" w:rsidP="00390A5B">
      <w:pPr>
        <w:ind w:firstLineChars="200" w:firstLine="420"/>
      </w:pPr>
      <w:r>
        <w:rPr>
          <w:rFonts w:hint="eastAsia"/>
        </w:rPr>
        <w:t>南柴火市街小学校长安冬梅表示，文明校园的创建工作永远在路上，南柴火市街小学将多措并举，不断探索，开拓创新，让文明创建工作促进学校的内涵发展，提升学校的品牌建设。</w:t>
      </w:r>
    </w:p>
    <w:p w:rsidR="00390A5B" w:rsidRDefault="00390A5B" w:rsidP="00FA7672">
      <w:pPr>
        <w:jc w:val="right"/>
      </w:pPr>
      <w:r w:rsidRPr="000A1A57">
        <w:rPr>
          <w:rFonts w:hint="eastAsia"/>
        </w:rPr>
        <w:t>呼和浩特新闻网</w:t>
      </w:r>
      <w:r>
        <w:rPr>
          <w:rFonts w:hint="eastAsia"/>
        </w:rPr>
        <w:t xml:space="preserve"> 2023-9-13</w:t>
      </w:r>
    </w:p>
    <w:p w:rsidR="00390A5B" w:rsidRDefault="00390A5B" w:rsidP="00F416AB">
      <w:pPr>
        <w:sectPr w:rsidR="00390A5B" w:rsidSect="00F416AB">
          <w:type w:val="continuous"/>
          <w:pgSz w:w="11906" w:h="16838"/>
          <w:pgMar w:top="1644" w:right="1236" w:bottom="1418" w:left="1814" w:header="851" w:footer="907" w:gutter="0"/>
          <w:pgNumType w:start="1"/>
          <w:cols w:space="720"/>
          <w:docGrid w:type="lines" w:linePitch="341" w:charSpace="2373"/>
        </w:sectPr>
      </w:pPr>
    </w:p>
    <w:p w:rsidR="00CA6C9E" w:rsidRDefault="00CA6C9E"/>
    <w:sectPr w:rsidR="00CA6C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0A5B"/>
    <w:rsid w:val="00390A5B"/>
    <w:rsid w:val="00CA6C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0A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0A5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1161</Characters>
  <Application>Microsoft Office Word</Application>
  <DocSecurity>0</DocSecurity>
  <Lines>9</Lines>
  <Paragraphs>2</Paragraphs>
  <ScaleCrop>false</ScaleCrop>
  <Company>Microsoft</Company>
  <LinksUpToDate>false</LinksUpToDate>
  <CharactersWithSpaces>1362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2023-11-10T06:58:00Z</dcterms:created>
</cp:coreProperties>
</file>