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61" w:rsidRPr="006D7730" w:rsidRDefault="00CB0E61" w:rsidP="006D7730">
      <w:pPr>
        <w:pStyle w:val="1"/>
      </w:pPr>
      <w:r w:rsidRPr="006D7730">
        <w:rPr>
          <w:rFonts w:hint="eastAsia"/>
        </w:rPr>
        <w:t>宣汉：“五强化”打造民族团结进步创建“高配版”</w:t>
      </w:r>
    </w:p>
    <w:p w:rsidR="00CB0E61" w:rsidRDefault="00CB0E61" w:rsidP="00CB0E61">
      <w:pPr>
        <w:ind w:firstLineChars="200" w:firstLine="420"/>
        <w:jc w:val="left"/>
      </w:pPr>
      <w:r>
        <w:t>2023</w:t>
      </w:r>
      <w:r>
        <w:t>年</w:t>
      </w:r>
      <w:r>
        <w:t>1</w:t>
      </w:r>
      <w:r>
        <w:t>月，宣汉成功创建为第十批</w:t>
      </w:r>
      <w:r>
        <w:t>“</w:t>
      </w:r>
      <w:r>
        <w:t>全国民族团结进步示范县</w:t>
      </w:r>
      <w:r>
        <w:t>”</w:t>
      </w:r>
      <w:r>
        <w:t>。示范县命名后，宣汉县守正创新，绵绵用力、久久为功，持续深化民族团结进步创建，全力打造创建工作</w:t>
      </w:r>
      <w:r>
        <w:t>“</w:t>
      </w:r>
      <w:r>
        <w:t>高配版</w:t>
      </w:r>
      <w:r>
        <w:t>”</w:t>
      </w:r>
      <w:r>
        <w:t>，开启巩固提升和创建铸牢中华民族共同体意识示范县的崭新征程。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强化组织领导</w:t>
      </w:r>
      <w:r>
        <w:t xml:space="preserve"> </w:t>
      </w:r>
      <w:r>
        <w:t>打造体制机制</w:t>
      </w:r>
      <w:r>
        <w:t>“</w:t>
      </w:r>
      <w:r>
        <w:t>高配版</w:t>
      </w:r>
      <w:r>
        <w:t>”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成立巩固提升“全国民族团结进步示范县”创建成果工作领导小组，设立办公室，由县委、县政府主要领导任组长，选拔</w:t>
      </w:r>
      <w:r>
        <w:t>6</w:t>
      </w:r>
      <w:r>
        <w:t>名优秀干部专职负责巩固提升办工作。研究制定《宣汉县巩固提升</w:t>
      </w:r>
      <w:r>
        <w:t>“</w:t>
      </w:r>
      <w:r>
        <w:t>全国民族团结进步示范县</w:t>
      </w:r>
      <w:r>
        <w:t>”</w:t>
      </w:r>
      <w:r>
        <w:t>创建成果工作方案》，明确目标任务、工作职责，将民族工作列为县委目标、县政府绩效考核，将分值由</w:t>
      </w:r>
      <w:r>
        <w:t>1</w:t>
      </w:r>
      <w:r>
        <w:t>分提高到</w:t>
      </w:r>
      <w:r>
        <w:t>1.5</w:t>
      </w:r>
      <w:r>
        <w:t>分，并持续开展专项工作巡察。保障每年预算民族工作经费</w:t>
      </w:r>
      <w:r>
        <w:t>1000</w:t>
      </w:r>
      <w:r>
        <w:t>万元，计划设立民族团结进步基金</w:t>
      </w:r>
      <w:r>
        <w:t>200</w:t>
      </w:r>
      <w:r>
        <w:t>万元，持续推行民族工作月清单制度，并开展实地抽查、电话访谈、年度述职评议等。形成县委统一领导、党政齐抓共管、统战牵头</w:t>
      </w:r>
      <w:r>
        <w:rPr>
          <w:rFonts w:hint="eastAsia"/>
        </w:rPr>
        <w:t>抓总、部门各司其职、社会广泛参与的工作格局。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强化宣传教育</w:t>
      </w:r>
      <w:r>
        <w:t xml:space="preserve"> </w:t>
      </w:r>
      <w:r>
        <w:t>打造文化认同</w:t>
      </w:r>
      <w:r>
        <w:t>“</w:t>
      </w:r>
      <w:r>
        <w:t>高配版</w:t>
      </w:r>
      <w:r>
        <w:t>”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设立“民族团结进步集中宣传月”，广泛开展各民族交往交流交融成果展等活动。构建宣传“全国民族团结进步示范县”教育常态化机制，并纳入干部教育、党员教育、国民教育体系。持续做好创建进机关、乡镇、学校、医院、企业、景区、小区、宗教场所“八进”活动。借助“一县成军”红色教育基地、“罗家坝遗址博物馆”全国巴文化高地、各族青少年爱国主义教育基地——王维舟纪念馆，开展体验式、沉浸式学习教育，受众</w:t>
      </w:r>
      <w:r>
        <w:t>2.3</w:t>
      </w:r>
      <w:r>
        <w:t>万人次。同时深化</w:t>
      </w:r>
      <w:r>
        <w:t>“</w:t>
      </w:r>
      <w:r>
        <w:t>互联网</w:t>
      </w:r>
      <w:r>
        <w:t>+</w:t>
      </w:r>
      <w:r>
        <w:t>民族团结</w:t>
      </w:r>
      <w:r>
        <w:t>”</w:t>
      </w:r>
      <w:r>
        <w:t>行动，推进广播、电视、微信、微博和抖音等全媒体多点融合，打造全覆盖宣传矩阵，不断提高民族</w:t>
      </w:r>
      <w:r>
        <w:rPr>
          <w:rFonts w:hint="eastAsia"/>
        </w:rPr>
        <w:t>团结进步的传播力、引导力、影响力，累计刊播稿件</w:t>
      </w:r>
      <w:r>
        <w:t>570</w:t>
      </w:r>
      <w:r>
        <w:t>条</w:t>
      </w:r>
      <w:r>
        <w:t>(</w:t>
      </w:r>
      <w:r>
        <w:t>次</w:t>
      </w:r>
      <w:r>
        <w:t>)</w:t>
      </w:r>
      <w:r>
        <w:t>，制发宣传海报、</w:t>
      </w:r>
      <w:r>
        <w:t>H5</w:t>
      </w:r>
      <w:r>
        <w:t>、专题片、宣讲微视频等</w:t>
      </w:r>
      <w:r>
        <w:t>270</w:t>
      </w:r>
      <w:r>
        <w:t>余张</w:t>
      </w:r>
      <w:r>
        <w:t>(</w:t>
      </w:r>
      <w:r>
        <w:t>个</w:t>
      </w:r>
      <w:r>
        <w:t>)</w:t>
      </w:r>
      <w:r>
        <w:t>。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强化品牌创建</w:t>
      </w:r>
      <w:r>
        <w:t xml:space="preserve"> </w:t>
      </w:r>
      <w:r>
        <w:t>打造示范引领</w:t>
      </w:r>
      <w:r>
        <w:t>“</w:t>
      </w:r>
      <w:r>
        <w:t>高配版</w:t>
      </w:r>
      <w:r>
        <w:t>”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持续深入推进民族团结示范岗、示范科室、示范家庭等“民族团结细胞工程”，大力实施民族团结“好居民”“好邻居”“好员工”等微行动，以点带面、全面推进，使民族团结渗透到社会的每个神经末端，涌现出“全国民族团结进步模范个人”土家族村支书李永太、“全国最美家庭”援彝干部李成家庭和贺桂芝家庭、“全国巾帼建功标兵”商月红、“中华孝亲敬老楷模提名奖”符纯珍、“全国五好家庭”曹正清家庭、“四川省巾帼建功标兵”范红英等一大批先进典型。倾力打造“小蜜蜂宣讲队”“民族团结帮扶基金”“文艺轻骑队”等特色群众服务品牌，延伸打造“同心学堂”“民俗文化传习所”等特色实践项目</w:t>
      </w:r>
      <w:r>
        <w:t>150</w:t>
      </w:r>
      <w:r>
        <w:t>余个。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强化共创共建</w:t>
      </w:r>
      <w:r>
        <w:t xml:space="preserve"> </w:t>
      </w:r>
      <w:r>
        <w:t>打造交往交流交融</w:t>
      </w:r>
      <w:r>
        <w:t>“</w:t>
      </w:r>
      <w:r>
        <w:t>高配版</w:t>
      </w:r>
      <w:r>
        <w:t>”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扎实开展“青春相约、缘聚宣汉”联谊交友活动，为各民族青年才俊搭建交流互动平台。每年分批组织全县中小学生到巴山大峡谷民族地区开展“暖冬巴文化研学”等活动，通过参观文旅扶贫展示馆、体验民俗技艺，推进各民族学生交往交流交融。创新建立“科级及以上领导与少数民族学生一对一联系帮扶机制”，让涉藏地区学生感受“中华民族一家亲”团结氛围。目前累计为涉藏地区培养优秀毕业生</w:t>
      </w:r>
      <w:r>
        <w:t>280</w:t>
      </w:r>
      <w:r>
        <w:t>余名，一大批优秀人才走向全国、留在宣汉、返回家乡成为栋梁之才。同时，组织派遣卫生、农业、教育等多个行业领域的干部人才到阿坝州进行援助，涌现出</w:t>
      </w:r>
      <w:r>
        <w:t>“</w:t>
      </w:r>
      <w:r>
        <w:t>把彝族同</w:t>
      </w:r>
      <w:r>
        <w:rPr>
          <w:rFonts w:hint="eastAsia"/>
        </w:rPr>
        <w:t>胞孩子当成自己亲生骨肉”的援彝干部李成、“夫妻携手当好彝族同胞健康守护神”的援彝医生张国华等一大批先进典型。使跨越万水千山的民族团结情谊历久弥坚。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强化依法治理</w:t>
      </w:r>
      <w:r>
        <w:t xml:space="preserve"> </w:t>
      </w:r>
      <w:r>
        <w:t>打造防范化解风险隐患</w:t>
      </w:r>
      <w:r>
        <w:t>“</w:t>
      </w:r>
      <w:r>
        <w:t>高配版</w:t>
      </w:r>
      <w:r>
        <w:t>”</w:t>
      </w:r>
    </w:p>
    <w:p w:rsidR="00CB0E61" w:rsidRDefault="00CB0E61" w:rsidP="00CB0E61">
      <w:pPr>
        <w:ind w:firstLineChars="200" w:firstLine="420"/>
        <w:jc w:val="left"/>
      </w:pPr>
      <w:r>
        <w:rPr>
          <w:rFonts w:hint="eastAsia"/>
        </w:rPr>
        <w:t>优化升级县、街道</w:t>
      </w:r>
      <w:r>
        <w:t>(</w:t>
      </w:r>
      <w:r>
        <w:t>乡</w:t>
      </w:r>
      <w:r>
        <w:t>)</w:t>
      </w:r>
      <w:r>
        <w:t>、社区</w:t>
      </w:r>
      <w:r>
        <w:t>(</w:t>
      </w:r>
      <w:r>
        <w:t>村</w:t>
      </w:r>
      <w:r>
        <w:t>)“</w:t>
      </w:r>
      <w:r>
        <w:t>三级网络</w:t>
      </w:r>
      <w:r>
        <w:t>”</w:t>
      </w:r>
      <w:r>
        <w:t>管理体系和预警机制，联合各相关部门全面排查梳理风险隐患，定期分析研判，做好管控处置。推行</w:t>
      </w:r>
      <w:r>
        <w:t>“</w:t>
      </w:r>
      <w:r>
        <w:t>党建</w:t>
      </w:r>
      <w:r>
        <w:t>+</w:t>
      </w:r>
      <w:r>
        <w:t>民族工作</w:t>
      </w:r>
      <w:r>
        <w:t>”</w:t>
      </w:r>
      <w:r>
        <w:t>模式，创新</w:t>
      </w:r>
      <w:r>
        <w:t>“545”</w:t>
      </w:r>
      <w:r>
        <w:t>基层民族工作法，建立完善少数民族流动人口制度遇困难必访、重大节日必访、生病住院必访、红白喜事必访</w:t>
      </w:r>
      <w:r>
        <w:t>“</w:t>
      </w:r>
      <w:r>
        <w:t>四必访</w:t>
      </w:r>
      <w:r>
        <w:t>”</w:t>
      </w:r>
      <w:r>
        <w:t>制度。在民营企业和务工点建立</w:t>
      </w:r>
      <w:r>
        <w:t>“</w:t>
      </w:r>
      <w:r>
        <w:t>红石榴之家</w:t>
      </w:r>
      <w:r>
        <w:t>”</w:t>
      </w:r>
      <w:r>
        <w:t>服务站，在社区服务管理框架体系中嵌入民族工作内容，全面提升少数民族群众教育、医疗、就业等方面服务质效。建立村级法律援助工作站，采取矛盾纠纷部门协同、多元化解机制和</w:t>
      </w:r>
      <w:r>
        <w:t>“</w:t>
      </w:r>
      <w:r>
        <w:t>一案一策</w:t>
      </w:r>
      <w:r>
        <w:t>”</w:t>
      </w:r>
      <w:r>
        <w:t>制度，及时妥善处理</w:t>
      </w:r>
      <w:r>
        <w:rPr>
          <w:rFonts w:hint="eastAsia"/>
        </w:rPr>
        <w:t>矛盾纠纷，依法维护合法权益。全县连续</w:t>
      </w:r>
      <w:r>
        <w:t>10</w:t>
      </w:r>
      <w:r>
        <w:t>年来无一例</w:t>
      </w:r>
      <w:r>
        <w:t>“</w:t>
      </w:r>
      <w:r>
        <w:t>民转刑</w:t>
      </w:r>
      <w:r>
        <w:t>”</w:t>
      </w:r>
      <w:r>
        <w:t>案件发生，无一起因涉及民族因素矛盾纠纷引发的社会矛盾，各族群众更加紧密团结，民族关系更加和谐。</w:t>
      </w:r>
    </w:p>
    <w:p w:rsidR="00CB0E61" w:rsidRDefault="00CB0E61" w:rsidP="00CB0E61">
      <w:pPr>
        <w:ind w:firstLineChars="200" w:firstLine="420"/>
        <w:jc w:val="right"/>
      </w:pPr>
      <w:r w:rsidRPr="004A1D23">
        <w:rPr>
          <w:rFonts w:hint="eastAsia"/>
        </w:rPr>
        <w:t>四川统一战线</w:t>
      </w:r>
      <w:r w:rsidRPr="004A1D23">
        <w:t>2023-04-02</w:t>
      </w:r>
    </w:p>
    <w:p w:rsidR="00CB0E61" w:rsidRDefault="00CB0E61" w:rsidP="00BD5B8B">
      <w:pPr>
        <w:sectPr w:rsidR="00CB0E61" w:rsidSect="00BD5B8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14290" w:rsidRDefault="00914290"/>
    <w:sectPr w:rsidR="0091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E61"/>
    <w:rsid w:val="00914290"/>
    <w:rsid w:val="00CB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0E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B0E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2023-11-14T02:23:00Z</dcterms:created>
</cp:coreProperties>
</file>