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882469" w:rsidP="00AB6E48">
      <w:pPr>
        <w:pStyle w:val="1"/>
      </w:pPr>
      <w:r w:rsidRPr="00AB6E48">
        <w:rPr>
          <w:rFonts w:hint="eastAsia"/>
        </w:rPr>
        <w:t>自贸</w:t>
      </w:r>
      <w:r w:rsidRPr="00AB6E48">
        <w:t>2.0时代 且看郑州片区如何蹚出新路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今年以来，面对疫情之后恢复经济、推动发展的紧迫任务，全市上下认真贯彻落实中央和省、市各项决策部署，深入开展“三标”活动、全面推进“十大战略”行动，全市经济运行快速恢复、快中向好。</w:t>
      </w:r>
    </w:p>
    <w:p w:rsidR="00882469" w:rsidRDefault="00882469" w:rsidP="00882469">
      <w:pPr>
        <w:ind w:firstLineChars="200" w:firstLine="420"/>
      </w:pPr>
      <w:r>
        <w:t>8</w:t>
      </w:r>
      <w:r>
        <w:t>月</w:t>
      </w:r>
      <w:r>
        <w:t>18</w:t>
      </w:r>
      <w:r>
        <w:t>日召开的市委十二届四次全会强调，全市上下要坚持完整、准确、全面贯彻新发展理念，加快转变城市发展方式，以推动高质量发展为主题，以强化科技创新为带动，以项目建设为支撑，全面开展</w:t>
      </w:r>
      <w:r>
        <w:t>“</w:t>
      </w:r>
      <w:r>
        <w:t>三标</w:t>
      </w:r>
      <w:r>
        <w:t>”</w:t>
      </w:r>
      <w:r>
        <w:t>活动、深入推进</w:t>
      </w:r>
      <w:r>
        <w:t>“</w:t>
      </w:r>
      <w:r>
        <w:t>十大战略</w:t>
      </w:r>
      <w:r>
        <w:t>”</w:t>
      </w:r>
      <w:r>
        <w:t>行动，聚焦</w:t>
      </w:r>
      <w:r>
        <w:t>“</w:t>
      </w:r>
      <w:r>
        <w:t>四高地、一枢纽、一重地、一中心</w:t>
      </w:r>
      <w:r>
        <w:t>”</w:t>
      </w:r>
      <w:r>
        <w:t>和郑州都市圈建设，突出</w:t>
      </w:r>
      <w:r>
        <w:t>“</w:t>
      </w:r>
      <w:r>
        <w:t>发展要上去、质量要提升、社会要稳定</w:t>
      </w:r>
      <w:r>
        <w:t>”</w:t>
      </w:r>
      <w:r>
        <w:t>，补短板、固优势，稳增长、促转型，去风险、保民生，确保实现</w:t>
      </w:r>
      <w:r>
        <w:t>“</w:t>
      </w:r>
      <w:r>
        <w:t>全年红、全年稳</w:t>
      </w:r>
      <w:r>
        <w:t>”</w:t>
      </w:r>
      <w:r>
        <w:t>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本报推出“贯彻市委全会精神</w:t>
      </w:r>
      <w:r>
        <w:t xml:space="preserve"> </w:t>
      </w:r>
      <w:r>
        <w:t>大干三季度</w:t>
      </w:r>
      <w:r>
        <w:t xml:space="preserve"> </w:t>
      </w:r>
      <w:r>
        <w:t>决胜下半年</w:t>
      </w:r>
      <w:r>
        <w:t>”</w:t>
      </w:r>
      <w:r>
        <w:t>系列报道，围绕下半年全市重点工作进行深入采访，对全市各行业各领域的工作做法、工作成绩进行梳理和盘点。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“为国家试制度、为地方谋发展”是中国自贸试验区的使命担当。作为实施制度型开放战略的排头兵，自贸试验区的发展活力折射着改革开放的成效。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大胆试、大胆闯、自主改。郑州片区作为中国（河南）自由贸易试验区的重要组成部分与核心承载区，紧紧围绕国家赋予的“两体系一枢纽”战略定位，以郑州片区</w:t>
      </w:r>
      <w:r>
        <w:t>2.0</w:t>
      </w:r>
      <w:r>
        <w:t>版建设为契机，在跨境电商、多式联运等重点领域，形成一批在全国复制推广、具有示范引领的系统集成性的制度创新成果。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推进系统集成制度创新，郑州片区形成</w:t>
      </w:r>
      <w:r>
        <w:t>316</w:t>
      </w:r>
      <w:r>
        <w:t>项制度创新成果，其中全国首创</w:t>
      </w:r>
      <w:r>
        <w:t>50</w:t>
      </w:r>
      <w:r>
        <w:t>项，全省首创</w:t>
      </w:r>
      <w:r>
        <w:t>79</w:t>
      </w:r>
      <w:r>
        <w:t>项。多项创新为全国首家或全国唯一试点，</w:t>
      </w:r>
      <w:r>
        <w:t>12</w:t>
      </w:r>
      <w:r>
        <w:t>项制度创新成果在全国复制推广。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改革红利释放和营商环境的优化大大激发了市场活力，挂牌以来，郑州片区实有企业</w:t>
      </w:r>
      <w:r>
        <w:t>9.7</w:t>
      </w:r>
      <w:r>
        <w:t>万家，新注册企业</w:t>
      </w:r>
      <w:r>
        <w:t>8.9</w:t>
      </w:r>
      <w:r>
        <w:t>万家，是自贸试验区成立前的</w:t>
      </w:r>
      <w:r>
        <w:t>4.9</w:t>
      </w:r>
      <w:r>
        <w:t>倍。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“为国家试制度”探新路</w:t>
      </w:r>
    </w:p>
    <w:p w:rsidR="00882469" w:rsidRDefault="00882469" w:rsidP="00882469">
      <w:pPr>
        <w:ind w:firstLineChars="200" w:firstLine="420"/>
      </w:pPr>
      <w:r>
        <w:t>8</w:t>
      </w:r>
      <w:r>
        <w:t>月初，河南自贸试验区郑州片区人民法院（自贸区法院）国际商事争端预防调解中心里，河南一家外贸公司正与香港某公司</w:t>
      </w:r>
      <w:r>
        <w:t>“</w:t>
      </w:r>
      <w:r>
        <w:t>屏幕</w:t>
      </w:r>
      <w:r>
        <w:t>”</w:t>
      </w:r>
      <w:r>
        <w:t>对</w:t>
      </w:r>
      <w:r>
        <w:t>“</w:t>
      </w:r>
      <w:r>
        <w:t>屏幕</w:t>
      </w:r>
      <w:r>
        <w:t>”</w:t>
      </w:r>
      <w:r>
        <w:t>接受调解。虽三方相隔千里，但经过调解员高效沟通，双方当事人最终达成和解并撤诉，为企业节约了</w:t>
      </w:r>
      <w:r>
        <w:t>4</w:t>
      </w:r>
      <w:r>
        <w:t>万余元的诉讼成本。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为打造市场化、法治化、国际化营商环境。郑州片区自贸区法院、检察院获批设立，在商事登记、工程建设等领域形成全国首创的制度创新成果</w:t>
      </w:r>
      <w:r>
        <w:t>6</w:t>
      </w:r>
      <w:r>
        <w:t>项，其中</w:t>
      </w:r>
      <w:r>
        <w:t>“</w:t>
      </w:r>
      <w:r>
        <w:t>三十五证合一</w:t>
      </w:r>
      <w:r>
        <w:t>”“</w:t>
      </w:r>
      <w:r>
        <w:t>企业登记身份管理实名验证系统</w:t>
      </w:r>
      <w:r>
        <w:t>”“</w:t>
      </w:r>
      <w:r>
        <w:t>国有建设用地出让考古前置改革</w:t>
      </w:r>
      <w:r>
        <w:t>”</w:t>
      </w:r>
      <w:r>
        <w:t>等</w:t>
      </w:r>
      <w:r>
        <w:t>5</w:t>
      </w:r>
      <w:r>
        <w:t>项创新成果在全国复制推广。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月份，首趟中欧班列（中豫号）</w:t>
      </w:r>
      <w:r>
        <w:t>“</w:t>
      </w:r>
      <w:r>
        <w:t>泰国</w:t>
      </w:r>
      <w:r>
        <w:t>—</w:t>
      </w:r>
      <w:r>
        <w:t>老挝</w:t>
      </w:r>
      <w:r>
        <w:t>—</w:t>
      </w:r>
      <w:r>
        <w:t>郑州</w:t>
      </w:r>
      <w:r>
        <w:t>”</w:t>
      </w:r>
      <w:r>
        <w:t>水果冷链专列抵达郑州，让河南消费者离</w:t>
      </w:r>
      <w:r>
        <w:t>“</w:t>
      </w:r>
      <w:r>
        <w:t>榴莲自由</w:t>
      </w:r>
      <w:r>
        <w:t>”</w:t>
      </w:r>
      <w:r>
        <w:t>又近一步。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按照</w:t>
      </w:r>
      <w:r>
        <w:t>2.0</w:t>
      </w:r>
      <w:r>
        <w:t>版建设方案，郑州片区要加快建设中欧班列郑州集结中心，持续深化与</w:t>
      </w:r>
      <w:r>
        <w:t>RCEP</w:t>
      </w:r>
      <w:r>
        <w:t>成员国地方经贸合作。郑州片区围绕多式联运生态系统开展集成化制度创新，研发全国第一辆航空集装货物整板运输车，郑州机场实施空铁联运、空空中转等多式联运国家示范工程，在全国首家打通中欧班列进口邮件、出口邮件双向通道，郑州商品交易所研发的波罗的海巴拿马型干散货船运价指数（</w:t>
      </w:r>
      <w:r>
        <w:t>BPI</w:t>
      </w:r>
      <w:r>
        <w:t>指数）获得证监会立项，探索构建多式联运标准体系，形成全国首创成果</w:t>
      </w:r>
      <w:r>
        <w:t>14</w:t>
      </w:r>
      <w:r>
        <w:t>项，</w:t>
      </w:r>
      <w:r>
        <w:t>“</w:t>
      </w:r>
      <w:r>
        <w:t>航空货运电子信息化</w:t>
      </w:r>
      <w:r>
        <w:t>”</w:t>
      </w:r>
      <w:r>
        <w:t>创新案例新近入选国务院第七批改革试点经验。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“买卖全球看郑州”。目前，郑州跨境电商全产业链系统集成制度创新走在全国前列，跨境电商“郑州模式”在国内得到广泛认可，共形成相关案例</w:t>
      </w:r>
      <w:r>
        <w:t>26</w:t>
      </w:r>
      <w:r>
        <w:t>项，其中全国首创案例</w:t>
      </w:r>
      <w:r>
        <w:t>12</w:t>
      </w:r>
      <w:r>
        <w:t>项，</w:t>
      </w:r>
      <w:r>
        <w:t>“</w:t>
      </w:r>
      <w:r>
        <w:t>跨境电商零售进口退货中心仓模式</w:t>
      </w:r>
      <w:r>
        <w:t>”“</w:t>
      </w:r>
      <w:r>
        <w:t>跨境电商零售进口正面监管模式</w:t>
      </w:r>
      <w:r>
        <w:t>”</w:t>
      </w:r>
      <w:r>
        <w:t>等</w:t>
      </w:r>
      <w:r>
        <w:t>6</w:t>
      </w:r>
      <w:r>
        <w:t>项在全国复制推广。在监管服务方面，首创</w:t>
      </w:r>
      <w:r>
        <w:t>1210</w:t>
      </w:r>
      <w:r>
        <w:t>网购保税进口模式，被世贸组织定为</w:t>
      </w:r>
      <w:r>
        <w:t>“</w:t>
      </w:r>
      <w:r>
        <w:t>中国方案</w:t>
      </w:r>
      <w:r>
        <w:t>”</w:t>
      </w:r>
      <w:r>
        <w:t>和</w:t>
      </w:r>
      <w:r>
        <w:t>“</w:t>
      </w:r>
      <w:r>
        <w:t>中国蓝本</w:t>
      </w:r>
      <w:r>
        <w:t>”</w:t>
      </w:r>
      <w:r>
        <w:t>；率先探索跨境电商</w:t>
      </w:r>
      <w:r>
        <w:t>“</w:t>
      </w:r>
      <w:r>
        <w:t>网购保税</w:t>
      </w:r>
      <w:r>
        <w:t>+</w:t>
      </w:r>
      <w:r>
        <w:t>线下自提</w:t>
      </w:r>
      <w:r>
        <w:t>”</w:t>
      </w:r>
      <w:r>
        <w:t>模式、零售进口退货中心仓模式，为全国贡献了</w:t>
      </w:r>
      <w:r>
        <w:t>“</w:t>
      </w:r>
      <w:r>
        <w:t>郑州智慧</w:t>
      </w:r>
      <w:r>
        <w:t>”</w:t>
      </w:r>
      <w:r>
        <w:t>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“为地方谋发展”谱新篇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发展有保障，企业活力旺。郑州片区挂牌以来，新入驻外资企业</w:t>
      </w:r>
      <w:r>
        <w:t>451</w:t>
      </w:r>
      <w:r>
        <w:t>户，外资企业注册资本</w:t>
      </w:r>
      <w:r>
        <w:t>855.7</w:t>
      </w:r>
      <w:r>
        <w:t>亿元。先进制造业集聚发展，高端装备、汽车制造产业均达千亿级水平；新签约重大项目</w:t>
      </w:r>
      <w:r>
        <w:t>280</w:t>
      </w:r>
      <w:r>
        <w:t>多个，签约总金额</w:t>
      </w:r>
      <w:r>
        <w:t>4500</w:t>
      </w:r>
      <w:r>
        <w:t>多亿元；总部经济持续发力，超聚变、阿里巴巴等</w:t>
      </w:r>
      <w:r>
        <w:t>110</w:t>
      </w:r>
      <w:r>
        <w:t>多家大型企业集团总部或区域总部落户，带动培育税收超亿元楼宇</w:t>
      </w:r>
      <w:r>
        <w:t>44</w:t>
      </w:r>
      <w:r>
        <w:t>栋；入驻世界</w:t>
      </w:r>
      <w:r>
        <w:t>500</w:t>
      </w:r>
      <w:r>
        <w:t>强企业</w:t>
      </w:r>
      <w:r>
        <w:t>118</w:t>
      </w:r>
      <w:r>
        <w:t>家、中国</w:t>
      </w:r>
      <w:r>
        <w:t>500</w:t>
      </w:r>
      <w:r>
        <w:t>强企业</w:t>
      </w:r>
      <w:r>
        <w:t>92</w:t>
      </w:r>
      <w:r>
        <w:t>家，实际使用外资</w:t>
      </w:r>
      <w:r>
        <w:t>8.68</w:t>
      </w:r>
      <w:r>
        <w:t>亿美元、外贸进出口超</w:t>
      </w:r>
      <w:r>
        <w:t>2000</w:t>
      </w:r>
      <w:r>
        <w:t>亿元。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以自贸试验区建设为引领，郑州片区加快制度型开放，形成空中、陆上、网上、海上四路协同的开放通道优势。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在空中，郑州—卢森堡“双枢纽”合作不断深入，形成“一点连三洲，一线串欧美”的运营格局，为郑州贡献国际货运量超</w:t>
      </w:r>
      <w:r>
        <w:t>100</w:t>
      </w:r>
      <w:r>
        <w:t>万吨。郑州机场开通</w:t>
      </w:r>
      <w:r>
        <w:t>41</w:t>
      </w:r>
      <w:r>
        <w:t>条货运航线，年货邮吞吐量由</w:t>
      </w:r>
      <w:r>
        <w:t>45.7</w:t>
      </w:r>
      <w:r>
        <w:t>万吨增长至</w:t>
      </w:r>
      <w:r>
        <w:t>70.5</w:t>
      </w:r>
      <w:r>
        <w:t>万吨，居全国第六。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在陆上，“钢铁驼队”穿行不息。郑州自贸片区积极探索中欧班列“运贸一体化”“中欧班列</w:t>
      </w:r>
      <w:r>
        <w:t>+</w:t>
      </w:r>
      <w:r>
        <w:t>跨境电商</w:t>
      </w:r>
      <w:r>
        <w:t>”</w:t>
      </w:r>
      <w:r>
        <w:t>模式，中欧班列</w:t>
      </w:r>
      <w:r>
        <w:t>(</w:t>
      </w:r>
      <w:r>
        <w:t>中豫号</w:t>
      </w:r>
      <w:r>
        <w:t>)</w:t>
      </w:r>
      <w:r>
        <w:t>内外合作伙伴超过</w:t>
      </w:r>
      <w:r>
        <w:t>6000</w:t>
      </w:r>
      <w:r>
        <w:t>家，构建了</w:t>
      </w:r>
      <w:r>
        <w:t>23</w:t>
      </w:r>
      <w:r>
        <w:t>个境外直达站点，</w:t>
      </w:r>
      <w:r>
        <w:t>8</w:t>
      </w:r>
      <w:r>
        <w:t>个出入境口岸国际物流网络，服务覆盖</w:t>
      </w:r>
      <w:r>
        <w:t>40</w:t>
      </w:r>
      <w:r>
        <w:t>多个国家、</w:t>
      </w:r>
      <w:r>
        <w:t>140</w:t>
      </w:r>
      <w:r>
        <w:t>多个城市，累计开行</w:t>
      </w:r>
      <w:r>
        <w:t>8700</w:t>
      </w:r>
      <w:r>
        <w:t>多班，成为全国五个中欧班列集结中心之一。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在网上，“丝路电商”实现“买全球</w:t>
      </w:r>
      <w:r>
        <w:t xml:space="preserve"> </w:t>
      </w:r>
      <w:r>
        <w:t>卖全球</w:t>
      </w:r>
      <w:r>
        <w:t>”</w:t>
      </w:r>
      <w:r>
        <w:t>目标，增强外贸发展新动能。郑州在全国首创</w:t>
      </w:r>
      <w:r>
        <w:t>“</w:t>
      </w:r>
      <w:r>
        <w:t>网购保税</w:t>
      </w:r>
      <w:r>
        <w:t>+</w:t>
      </w:r>
      <w:r>
        <w:t>线下提货</w:t>
      </w:r>
      <w:r>
        <w:t>”</w:t>
      </w:r>
      <w:r>
        <w:t>模式，全国首家获批开展跨境电商零售进口药品试点。自</w:t>
      </w:r>
      <w:r>
        <w:t>2017</w:t>
      </w:r>
      <w:r>
        <w:t>年起，郑州连续举办七届全球跨境电商大会，在境外</w:t>
      </w:r>
      <w:r>
        <w:t>43</w:t>
      </w:r>
      <w:r>
        <w:t>个国家和地区建设运营</w:t>
      </w:r>
      <w:r>
        <w:t>216</w:t>
      </w:r>
      <w:r>
        <w:t>个海外仓，助力中国产品和品牌出海。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在海上，郑州自贸片区依托铁海、公海联运，打造中西部地区向东开放的“无水港”、“一带一路”物流综合服务平台、合作共建海铁联运服务中心。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“对外开放能级”再提升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“今后一个时期，郑州片区将继续大胆试、大胆闯、自主改，全力推进实施自贸试验区提升战略，稳步扩大规则、规制、管理、标准等制度型开放，深入推进郑州片区</w:t>
      </w:r>
      <w:r>
        <w:t>2.0</w:t>
      </w:r>
      <w:r>
        <w:t>版建设，积极打造高能级开放平台。</w:t>
      </w:r>
      <w:r>
        <w:t>”</w:t>
      </w:r>
      <w:r>
        <w:t>郑州自贸办相关负责人说。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据了解，郑州片区下一步将拓展两个区域，一是在航空港区、高新区、管城区、中牟县建设开放创新联动区。二是根据国家赋予的“两体系一枢纽”战略定位，积极申请设立自贸试验区空港新片区。实施“三项提升”，重点从国际高标准经贸规则、市场准入水平、改革系统集成、协同创新等方面实施制度型开放和自贸试验区提升战略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“四条丝路”建设方面，“空中丝绸之路”强基扩面，深化郑州—卢森堡“双枢纽”战略，支持卢森堡货航申请开通更多第五航权线路，联动打造“金边航空港经济综合实验区”；“陆上丝绸之路”提质扩量，拓展欧洲、中亚、东盟线路网络，加快中欧班列集结中心示范工程、国际陆港航空港片区等重大项目建设；“网上丝绸之路”创新发展，持续培育“网购保税</w:t>
      </w:r>
      <w:r>
        <w:t>+</w:t>
      </w:r>
      <w:r>
        <w:t>新零售</w:t>
      </w:r>
      <w:r>
        <w:t>”</w:t>
      </w:r>
      <w:r>
        <w:t>新模式（</w:t>
      </w:r>
      <w:r>
        <w:t>O2O</w:t>
      </w:r>
      <w:r>
        <w:t>），构建覆盖全球的海外仓网络；</w:t>
      </w:r>
      <w:r>
        <w:t>“</w:t>
      </w:r>
      <w:r>
        <w:t>海上丝绸之路</w:t>
      </w:r>
      <w:r>
        <w:t>”</w:t>
      </w:r>
      <w:r>
        <w:t>无缝衔接，建设以东向为主的铁海联运国际通道，开辟至广东、海南、云南线路，力争铁海联运班列到发数突破</w:t>
      </w:r>
      <w:r>
        <w:t>3</w:t>
      </w:r>
      <w:r>
        <w:t>万标箱。谋划建设郑</w:t>
      </w:r>
      <w:r>
        <w:rPr>
          <w:rFonts w:hint="eastAsia"/>
        </w:rPr>
        <w:t>州港，有序推进内河水运和河海联运建设。</w:t>
      </w:r>
    </w:p>
    <w:p w:rsidR="00882469" w:rsidRDefault="00882469" w:rsidP="00882469">
      <w:pPr>
        <w:ind w:firstLineChars="200" w:firstLine="420"/>
      </w:pPr>
      <w:r>
        <w:rPr>
          <w:rFonts w:hint="eastAsia"/>
        </w:rPr>
        <w:t>在服务体系建设方面，继续打造公平透明的政务服务体系、高效便捷的通关监管服务体系、国际化的金融服务体系、公平一致的法律服务体系、模式创新的多式联运服务体系</w:t>
      </w:r>
      <w:r>
        <w:t>2.0</w:t>
      </w:r>
      <w:r>
        <w:t>版。</w:t>
      </w:r>
    </w:p>
    <w:p w:rsidR="00882469" w:rsidRDefault="00882469" w:rsidP="00AB6E48">
      <w:pPr>
        <w:jc w:val="right"/>
      </w:pPr>
      <w:r>
        <w:rPr>
          <w:rFonts w:hint="eastAsia"/>
        </w:rPr>
        <w:t>郑州日报</w:t>
      </w:r>
      <w:r>
        <w:rPr>
          <w:rFonts w:hint="eastAsia"/>
        </w:rPr>
        <w:t>2023-9-13</w:t>
      </w:r>
    </w:p>
    <w:p w:rsidR="00882469" w:rsidRDefault="00882469" w:rsidP="00A26E9A">
      <w:pPr>
        <w:sectPr w:rsidR="00882469" w:rsidSect="00A26E9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6DDC" w:rsidRDefault="001F6DDC"/>
    <w:sectPr w:rsidR="001F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469"/>
    <w:rsid w:val="001F6DDC"/>
    <w:rsid w:val="0088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24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24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>微软中国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2023-09-13T10:47:00Z</dcterms:created>
</cp:coreProperties>
</file>