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7E" w:rsidRPr="00D7039A" w:rsidRDefault="000D5D7E" w:rsidP="00D7039A">
      <w:pPr>
        <w:pStyle w:val="1"/>
        <w:spacing w:line="245" w:lineRule="auto"/>
      </w:pPr>
      <w:r w:rsidRPr="00D7039A">
        <w:rPr>
          <w:rFonts w:hint="eastAsia"/>
        </w:rPr>
        <w:t>怀化打造民族团结进步创建升级版</w:t>
      </w:r>
    </w:p>
    <w:p w:rsidR="000D5D7E" w:rsidRDefault="000D5D7E" w:rsidP="000D5D7E">
      <w:pPr>
        <w:spacing w:line="245" w:lineRule="auto"/>
        <w:ind w:firstLineChars="200" w:firstLine="420"/>
        <w:jc w:val="left"/>
      </w:pPr>
      <w:r>
        <w:rPr>
          <w:rFonts w:hint="eastAsia"/>
        </w:rPr>
        <w:t>怀化市紧扣铸牢中华民族共同体意识主线，有形有感有效打造民族团结进步创建升级版，奋力绘就民族团结进步事业新画卷。</w:t>
      </w:r>
    </w:p>
    <w:p w:rsidR="000D5D7E" w:rsidRDefault="000D5D7E" w:rsidP="000D5D7E">
      <w:pPr>
        <w:spacing w:line="245" w:lineRule="auto"/>
        <w:ind w:firstLineChars="200" w:firstLine="420"/>
        <w:jc w:val="left"/>
      </w:pPr>
      <w:r>
        <w:rPr>
          <w:rFonts w:hint="eastAsia"/>
        </w:rPr>
        <w:t>一、围绕经济建设，突出战略驱动</w:t>
      </w:r>
      <w:r>
        <w:t>+</w:t>
      </w:r>
      <w:r>
        <w:t>创新共同致富举措，民族地区中国式现代化建设迈出新步伐</w:t>
      </w:r>
    </w:p>
    <w:p w:rsidR="000D5D7E" w:rsidRDefault="000D5D7E" w:rsidP="000D5D7E">
      <w:pPr>
        <w:spacing w:line="245" w:lineRule="auto"/>
        <w:ind w:firstLineChars="200" w:firstLine="420"/>
        <w:jc w:val="left"/>
      </w:pPr>
      <w:r>
        <w:rPr>
          <w:rFonts w:hint="eastAsia"/>
        </w:rPr>
        <w:t>一是全面融入国家西部陆海新通道战略。立足全国综合交通枢纽优势建设湖南怀化国际陆港，融入“一带一路”和西部陆海新通道“</w:t>
      </w:r>
      <w:r>
        <w:t>13+2”</w:t>
      </w:r>
      <w:r>
        <w:t>省际协商合作机制，率先在中部地区双向开行中老、中越班列，东盟班列开行数量居全国第</w:t>
      </w:r>
      <w:r>
        <w:t>6</w:t>
      </w:r>
      <w:r>
        <w:t>、中部地区第</w:t>
      </w:r>
      <w:r>
        <w:t>1</w:t>
      </w:r>
      <w:r>
        <w:t>。</w:t>
      </w:r>
    </w:p>
    <w:p w:rsidR="000D5D7E" w:rsidRDefault="000D5D7E" w:rsidP="000D5D7E">
      <w:pPr>
        <w:spacing w:line="245" w:lineRule="auto"/>
        <w:ind w:firstLineChars="200" w:firstLine="420"/>
        <w:jc w:val="left"/>
      </w:pPr>
      <w:r>
        <w:rPr>
          <w:rFonts w:hint="eastAsia"/>
        </w:rPr>
        <w:t>二是全面实施乡村振兴战略。持续巩固拓展脱贫攻坚成果同乡村振兴有效衔接，</w:t>
      </w:r>
      <w:r>
        <w:t>87.07</w:t>
      </w:r>
      <w:r>
        <w:t>万贫困人口清零、</w:t>
      </w:r>
      <w:r>
        <w:t>1024</w:t>
      </w:r>
      <w:r>
        <w:t>个贫困村脱贫出列，</w:t>
      </w:r>
      <w:r>
        <w:t>2.3</w:t>
      </w:r>
      <w:r>
        <w:t>万人消除返贫风险、</w:t>
      </w:r>
      <w:r>
        <w:t>34.65</w:t>
      </w:r>
      <w:r>
        <w:t>万脱贫劳动力稳定就业，易地扶贫搬迁后续扶持工作获国务院真抓实干督查激励并在全国推广。落实民族地区差别化区域支持政策，开展</w:t>
      </w:r>
      <w:r>
        <w:t>23</w:t>
      </w:r>
      <w:r>
        <w:t>个民族地区乡村振兴试点，建设</w:t>
      </w:r>
      <w:r>
        <w:t>16</w:t>
      </w:r>
      <w:r>
        <w:t>个特色村寨，做好援疆援藏工作。</w:t>
      </w:r>
    </w:p>
    <w:p w:rsidR="000D5D7E" w:rsidRDefault="000D5D7E" w:rsidP="000D5D7E">
      <w:pPr>
        <w:spacing w:line="245" w:lineRule="auto"/>
        <w:ind w:firstLineChars="200" w:firstLine="420"/>
        <w:jc w:val="left"/>
      </w:pPr>
      <w:r>
        <w:rPr>
          <w:rFonts w:hint="eastAsia"/>
        </w:rPr>
        <w:t>三是全面落实民生优先战略。每年办好一批重点民生实事，解决各族群众关注的“岗位、学位、床位、车位、厕位、梯位”等问题。零就业困难家庭“动态清零”，农村劳动力转移就业</w:t>
      </w:r>
      <w:r>
        <w:t>131</w:t>
      </w:r>
      <w:r>
        <w:t>万人。</w:t>
      </w:r>
      <w:r>
        <w:t>2022</w:t>
      </w:r>
      <w:r>
        <w:t>年城乡居民人均可支配收入年均增长</w:t>
      </w:r>
      <w:r>
        <w:t>7.47%</w:t>
      </w:r>
      <w:r>
        <w:t>。通过坚持赋予所有改革发展以</w:t>
      </w:r>
      <w:r>
        <w:t>“</w:t>
      </w:r>
      <w:r>
        <w:t>三个意义</w:t>
      </w:r>
      <w:r>
        <w:t>”</w:t>
      </w:r>
      <w:r>
        <w:t>，各族人民感党恩、听党话、跟党走的信念更加坚定。</w:t>
      </w:r>
    </w:p>
    <w:p w:rsidR="000D5D7E" w:rsidRDefault="000D5D7E" w:rsidP="000D5D7E">
      <w:pPr>
        <w:spacing w:line="245" w:lineRule="auto"/>
        <w:ind w:firstLineChars="200" w:firstLine="420"/>
        <w:jc w:val="left"/>
      </w:pPr>
      <w:r>
        <w:rPr>
          <w:rFonts w:hint="eastAsia"/>
        </w:rPr>
        <w:t>二、围绕政治建设，突出政治引领</w:t>
      </w:r>
      <w:r>
        <w:t>+</w:t>
      </w:r>
      <w:r>
        <w:t>创新保障机制，新时代党的民族工作呈现新格局</w:t>
      </w:r>
    </w:p>
    <w:p w:rsidR="000D5D7E" w:rsidRDefault="000D5D7E" w:rsidP="000D5D7E">
      <w:pPr>
        <w:spacing w:line="245" w:lineRule="auto"/>
        <w:ind w:firstLineChars="200" w:firstLine="420"/>
        <w:jc w:val="left"/>
      </w:pPr>
      <w:r>
        <w:rPr>
          <w:rFonts w:hint="eastAsia"/>
        </w:rPr>
        <w:t>一是“双组长”高位推动。成立书记、市长任组长的创建工作领导小组，出台《以铸牢中华民族共同体意识为主线</w:t>
      </w:r>
      <w:r>
        <w:t xml:space="preserve"> </w:t>
      </w:r>
      <w:r>
        <w:t>推进新时代党的民族工作高质量发展实施方案》，将创建工作纳入全市</w:t>
      </w:r>
      <w:r>
        <w:t>“</w:t>
      </w:r>
      <w:r>
        <w:t>五新四城</w:t>
      </w:r>
      <w:r>
        <w:t>”</w:t>
      </w:r>
      <w:r>
        <w:t>战略一体部署。</w:t>
      </w:r>
    </w:p>
    <w:p w:rsidR="000D5D7E" w:rsidRDefault="000D5D7E" w:rsidP="000D5D7E">
      <w:pPr>
        <w:spacing w:line="245" w:lineRule="auto"/>
        <w:ind w:firstLineChars="200" w:firstLine="420"/>
        <w:jc w:val="left"/>
      </w:pPr>
      <w:r>
        <w:rPr>
          <w:rFonts w:hint="eastAsia"/>
        </w:rPr>
        <w:t>二是“双规划”布局引领。出台《怀化市民族工作“十四五”发展规划》，将民族工作纳入怀化市“十四五”规划和</w:t>
      </w:r>
      <w:r>
        <w:t>2035</w:t>
      </w:r>
      <w:r>
        <w:t>年远景目标。将创建工作写入市第六次党代会决议。</w:t>
      </w:r>
    </w:p>
    <w:p w:rsidR="000D5D7E" w:rsidRDefault="000D5D7E" w:rsidP="000D5D7E">
      <w:pPr>
        <w:spacing w:line="245" w:lineRule="auto"/>
        <w:ind w:firstLineChars="200" w:firstLine="420"/>
        <w:jc w:val="left"/>
      </w:pPr>
      <w:r>
        <w:rPr>
          <w:rFonts w:hint="eastAsia"/>
        </w:rPr>
        <w:t>三是“双纳入”形成合力。落实铸牢中华民族共同体意识工作“两个纳入”，建立部门联动、全域行动、督导促动系列机制，形成“党委统一领导、政府依法管理、统战部门牵头协调、民族工作部门履职尽责、各部门通力合作、全社会共同参与”的新时代党的民族工作格局。完善民族地区法治保障体系，推动民族地区立法，制定</w:t>
      </w:r>
      <w:r>
        <w:t>5</w:t>
      </w:r>
      <w:r>
        <w:t>个自治条例和</w:t>
      </w:r>
      <w:r>
        <w:t>10</w:t>
      </w:r>
      <w:r>
        <w:t>个单行条例。</w:t>
      </w:r>
    </w:p>
    <w:p w:rsidR="000D5D7E" w:rsidRDefault="000D5D7E" w:rsidP="000D5D7E">
      <w:pPr>
        <w:spacing w:line="245" w:lineRule="auto"/>
        <w:ind w:firstLineChars="200" w:firstLine="420"/>
        <w:jc w:val="left"/>
      </w:pPr>
      <w:r>
        <w:rPr>
          <w:rFonts w:hint="eastAsia"/>
        </w:rPr>
        <w:t>三、围绕文化建设，突出文化铸魂</w:t>
      </w:r>
      <w:r>
        <w:t>+</w:t>
      </w:r>
      <w:r>
        <w:t>创新宣教模式，中华民族共有精神家园展现新风貌</w:t>
      </w:r>
    </w:p>
    <w:p w:rsidR="000D5D7E" w:rsidRDefault="000D5D7E" w:rsidP="000D5D7E">
      <w:pPr>
        <w:spacing w:line="245" w:lineRule="auto"/>
        <w:ind w:firstLineChars="200" w:firstLine="420"/>
        <w:jc w:val="left"/>
      </w:pPr>
      <w:r>
        <w:rPr>
          <w:rFonts w:hint="eastAsia"/>
        </w:rPr>
        <w:t>一是深挖红色资源富矿铸魂。挖掘“通道转兵”“芷江受降”等重大历史事件时代意义，创作电影《通道转兵》等红色精品；建设长征国家文化公园（怀化段）和芷江和平园，发挥通道转兵纪念馆、粟裕故居等全国爱国主义教育基地作用，辐射引领全国各族群众</w:t>
      </w:r>
      <w:r>
        <w:t>2000</w:t>
      </w:r>
      <w:r>
        <w:t>余万人次接受红色文化洗礼；创新</w:t>
      </w:r>
      <w:r>
        <w:t>“</w:t>
      </w:r>
      <w:r>
        <w:t>行走的红色场馆</w:t>
      </w:r>
      <w:r>
        <w:t>”</w:t>
      </w:r>
      <w:r>
        <w:t>，赴上海、江苏等地开展红色大篷车巡展巡演巡讲</w:t>
      </w:r>
      <w:r>
        <w:t>110</w:t>
      </w:r>
      <w:r>
        <w:t>场次、受众近</w:t>
      </w:r>
      <w:r>
        <w:t>10</w:t>
      </w:r>
      <w:r>
        <w:t>万人次。</w:t>
      </w:r>
    </w:p>
    <w:p w:rsidR="000D5D7E" w:rsidRDefault="000D5D7E" w:rsidP="000D5D7E">
      <w:pPr>
        <w:spacing w:line="245" w:lineRule="auto"/>
        <w:ind w:firstLineChars="200" w:firstLine="420"/>
        <w:jc w:val="left"/>
      </w:pPr>
      <w:r>
        <w:rPr>
          <w:rFonts w:hint="eastAsia"/>
        </w:rPr>
        <w:t>二是实施文化“干壮枝繁”工程铸魂。在“干壮”工程上坚持社会主义核心价值观引领，抓好中华传统文化传承发展、中华文化符号和中华民族形象宣传、国家通用语言文字推广普及等工作，《侗山红》等</w:t>
      </w:r>
      <w:r>
        <w:t>5</w:t>
      </w:r>
      <w:r>
        <w:t>项作品获湖南精神文明建设</w:t>
      </w:r>
      <w:r>
        <w:t>“</w:t>
      </w:r>
      <w:r>
        <w:t>五个一工程</w:t>
      </w:r>
      <w:r>
        <w:t>”</w:t>
      </w:r>
      <w:r>
        <w:t>奖，增进各民族对中华文化深度认同。在</w:t>
      </w:r>
      <w:r>
        <w:t>“</w:t>
      </w:r>
      <w:r>
        <w:t>枝繁</w:t>
      </w:r>
      <w:r>
        <w:t>”</w:t>
      </w:r>
      <w:r>
        <w:t>工程上做好中华优秀传统文化保护传承，侗锦等</w:t>
      </w:r>
      <w:r>
        <w:t>16</w:t>
      </w:r>
      <w:r>
        <w:t>项非遗项目入列国家级名录，与怀化学院共建民族博物馆，不断丰富中华文化种子基因库，绘就中华文化与少数民族文化</w:t>
      </w:r>
      <w:r>
        <w:t>“</w:t>
      </w:r>
      <w:r>
        <w:t>根深干壮、枝繁叶茂</w:t>
      </w:r>
      <w:r>
        <w:t>”</w:t>
      </w:r>
      <w:r>
        <w:t>美丽画卷。</w:t>
      </w:r>
    </w:p>
    <w:p w:rsidR="000D5D7E" w:rsidRDefault="000D5D7E" w:rsidP="000D5D7E">
      <w:pPr>
        <w:spacing w:line="245" w:lineRule="auto"/>
        <w:ind w:firstLineChars="200" w:firstLine="420"/>
        <w:jc w:val="left"/>
      </w:pPr>
      <w:r>
        <w:rPr>
          <w:rFonts w:hint="eastAsia"/>
        </w:rPr>
        <w:t>三是创新宣教方式铸魂。赋予国民教育思政教学新内涵，把铸牢中华民族共同体意识纳入大中小学教育教学内容，怀化学院获批国家民委中华民族共同体研究基地，芷江荷花池小学新时代思政教育模式吸引省内外来校调研学习近</w:t>
      </w:r>
      <w:r>
        <w:t>30</w:t>
      </w:r>
      <w:r>
        <w:t>批次。推动社会教育与城市管理、党团活动、媒体宣传有机融合，开设</w:t>
      </w:r>
      <w:r>
        <w:t>“</w:t>
      </w:r>
      <w:r>
        <w:t>怀化民族团结</w:t>
      </w:r>
      <w:r>
        <w:t>”</w:t>
      </w:r>
      <w:r>
        <w:t>微信公众号，建成主题公园</w:t>
      </w:r>
      <w:r>
        <w:t>14</w:t>
      </w:r>
      <w:r>
        <w:t>座、广场</w:t>
      </w:r>
      <w:r>
        <w:t>13</w:t>
      </w:r>
      <w:r>
        <w:t>个、街道</w:t>
      </w:r>
      <w:r>
        <w:t>13</w:t>
      </w:r>
      <w:r>
        <w:t>条。通过全方位构筑中华民族共有精神家园，</w:t>
      </w:r>
      <w:r>
        <w:t>“</w:t>
      </w:r>
      <w:r>
        <w:t>四个与共</w:t>
      </w:r>
      <w:r>
        <w:t>”“</w:t>
      </w:r>
      <w:r>
        <w:t>五个认同</w:t>
      </w:r>
      <w:r>
        <w:t>”</w:t>
      </w:r>
      <w:r>
        <w:t>等理念深入人心。</w:t>
      </w:r>
    </w:p>
    <w:p w:rsidR="000D5D7E" w:rsidRDefault="000D5D7E" w:rsidP="000D5D7E">
      <w:pPr>
        <w:spacing w:line="245" w:lineRule="auto"/>
        <w:ind w:firstLineChars="200" w:firstLine="420"/>
        <w:jc w:val="left"/>
      </w:pPr>
      <w:r>
        <w:rPr>
          <w:rFonts w:hint="eastAsia"/>
        </w:rPr>
        <w:t>四、围绕社会建设，突出融的主基调</w:t>
      </w:r>
      <w:r>
        <w:t>+</w:t>
      </w:r>
      <w:r>
        <w:t>创新嵌入方式，各民族交往交流交融谱写新篇章</w:t>
      </w:r>
    </w:p>
    <w:p w:rsidR="000D5D7E" w:rsidRDefault="000D5D7E" w:rsidP="000D5D7E">
      <w:pPr>
        <w:spacing w:line="245" w:lineRule="auto"/>
        <w:ind w:firstLineChars="200" w:firstLine="420"/>
        <w:jc w:val="left"/>
      </w:pPr>
      <w:r>
        <w:rPr>
          <w:rFonts w:hint="eastAsia"/>
        </w:rPr>
        <w:t>一是用好“三大平台”促交融。用好海峡两岸交流平台，开展“同根同源、同心共筑中华梦”湘台文化交流等系列活动，推动两岸同胞心灵契合。用好文化节会交流平台，打造中国芷江国际和平文化节品牌，擦亮“通道大戊梁歌会”等名片，推动各民族美美与共。用好民族工作服务平台，建设社区民族工作服务站，为</w:t>
      </w:r>
      <w:r>
        <w:t>18.6</w:t>
      </w:r>
      <w:r>
        <w:t>万余名来怀各族群众提供政策咨询等服务，解决就业就学等急难愁盼问题，推动外来各族群众安居乐业。</w:t>
      </w:r>
    </w:p>
    <w:p w:rsidR="000D5D7E" w:rsidRDefault="000D5D7E" w:rsidP="000D5D7E">
      <w:pPr>
        <w:spacing w:line="245" w:lineRule="auto"/>
        <w:ind w:firstLineChars="200" w:firstLine="420"/>
        <w:jc w:val="left"/>
      </w:pPr>
      <w:r>
        <w:rPr>
          <w:rFonts w:hint="eastAsia"/>
        </w:rPr>
        <w:t>二是实施“三大行动”促交融。实施易地扶贫搬迁“融居”行动，坚持集中安置和尊重各民族文化习俗相结合，搬迁</w:t>
      </w:r>
      <w:r>
        <w:t>10.39</w:t>
      </w:r>
      <w:r>
        <w:t>万民族地区群众至</w:t>
      </w:r>
      <w:r>
        <w:t>330</w:t>
      </w:r>
      <w:r>
        <w:t>个集中安置点，有力增强搬迁各族群众认同感获得感归属感。实施跨省市</w:t>
      </w:r>
      <w:r>
        <w:t>“</w:t>
      </w:r>
      <w:r>
        <w:t>联创</w:t>
      </w:r>
      <w:r>
        <w:t>”</w:t>
      </w:r>
      <w:r>
        <w:t>行动，携手广西柳州市、贵州黔东南州共建桂湘黔环</w:t>
      </w:r>
      <w:r>
        <w:t>“</w:t>
      </w:r>
      <w:r>
        <w:t>三省坡</w:t>
      </w:r>
      <w:r>
        <w:t>”</w:t>
      </w:r>
      <w:r>
        <w:t>铸牢中华民族共同体意识示范带，发起共建大湘西地区示范带，丰富省际省内毗邻地区</w:t>
      </w:r>
      <w:r>
        <w:t>“</w:t>
      </w:r>
      <w:r>
        <w:t>三交</w:t>
      </w:r>
      <w:r>
        <w:t>”</w:t>
      </w:r>
      <w:r>
        <w:t>新内涵。实施铸牢中华民族共同体意识志愿服务</w:t>
      </w:r>
      <w:r>
        <w:t>“</w:t>
      </w:r>
      <w:r>
        <w:t>连心</w:t>
      </w:r>
      <w:r>
        <w:t>”</w:t>
      </w:r>
      <w:r>
        <w:t>行动，创立铸牢中华民族共同体意识志愿者之家和服务队，开展铸牢中华民族共同体意识宣讲及公益活动</w:t>
      </w:r>
      <w:r>
        <w:t>2.3</w:t>
      </w:r>
      <w:r>
        <w:t>万余场，志愿者参与</w:t>
      </w:r>
      <w:r>
        <w:t>16.3</w:t>
      </w:r>
      <w:r>
        <w:t>万余人次，筹集善款物资约</w:t>
      </w:r>
      <w:r>
        <w:t>1.56</w:t>
      </w:r>
      <w:r>
        <w:t>亿元，各族受益群众达</w:t>
      </w:r>
      <w:r>
        <w:t>10.9</w:t>
      </w:r>
      <w:r>
        <w:t>万余人次。</w:t>
      </w:r>
    </w:p>
    <w:p w:rsidR="000D5D7E" w:rsidRDefault="000D5D7E" w:rsidP="000D5D7E">
      <w:pPr>
        <w:spacing w:line="245" w:lineRule="auto"/>
        <w:ind w:firstLineChars="200" w:firstLine="420"/>
        <w:jc w:val="left"/>
      </w:pPr>
      <w:r>
        <w:rPr>
          <w:rFonts w:hint="eastAsia"/>
        </w:rPr>
        <w:t>三是深化“三项计划”促交融。深化各族青少年交流计划，对口吐鲁番鄯善县学校开展“红石榴”“</w:t>
      </w:r>
      <w:r>
        <w:t>1+1”</w:t>
      </w:r>
      <w:r>
        <w:t>湘吐同心共建和西藏那曲市、新疆石河子市少先队员开展云端话团结等活动，厚植各族青少年中华民族共同体意识。深化各族群众互嵌式发展计划，中方县与吐鲁番结成旅游战略联盟、共建</w:t>
      </w:r>
      <w:r>
        <w:t>“</w:t>
      </w:r>
      <w:r>
        <w:t>中国南北葡萄沟</w:t>
      </w:r>
      <w:r>
        <w:t>”</w:t>
      </w:r>
      <w:r>
        <w:t>品牌。深化旅游促进各民族交往交流交融计划，打造</w:t>
      </w:r>
      <w:r>
        <w:t>“</w:t>
      </w:r>
      <w:r>
        <w:t>红色</w:t>
      </w:r>
      <w:r>
        <w:t>+</w:t>
      </w:r>
      <w:r>
        <w:t>民族</w:t>
      </w:r>
      <w:r>
        <w:t>+</w:t>
      </w:r>
      <w:r>
        <w:t>生态</w:t>
      </w:r>
      <w:r>
        <w:t>”9</w:t>
      </w:r>
      <w:r>
        <w:t>条精品旅游线路，</w:t>
      </w:r>
      <w:r>
        <w:t>2023</w:t>
      </w:r>
      <w:r>
        <w:t>年已接待游客</w:t>
      </w:r>
      <w:r>
        <w:t>2000</w:t>
      </w:r>
      <w:r>
        <w:t>万人次、同比增长</w:t>
      </w:r>
      <w:r>
        <w:t>45.03%</w:t>
      </w:r>
      <w:r>
        <w:t>。</w:t>
      </w:r>
    </w:p>
    <w:p w:rsidR="000D5D7E" w:rsidRDefault="000D5D7E" w:rsidP="000D5D7E">
      <w:pPr>
        <w:spacing w:line="245" w:lineRule="auto"/>
        <w:ind w:firstLineChars="200" w:firstLine="420"/>
        <w:jc w:val="left"/>
      </w:pPr>
      <w:r>
        <w:rPr>
          <w:rFonts w:hint="eastAsia"/>
        </w:rPr>
        <w:t>五、围绕生态文明建设，突出生态优先</w:t>
      </w:r>
      <w:r>
        <w:t>+</w:t>
      </w:r>
      <w:r>
        <w:t>创新绿色发展方向，民族地区</w:t>
      </w:r>
      <w:r>
        <w:t>“</w:t>
      </w:r>
      <w:r>
        <w:t>两山</w:t>
      </w:r>
      <w:r>
        <w:t>”</w:t>
      </w:r>
      <w:r>
        <w:t>转化走出新路径</w:t>
      </w:r>
    </w:p>
    <w:p w:rsidR="000D5D7E" w:rsidRDefault="000D5D7E" w:rsidP="000D5D7E">
      <w:pPr>
        <w:spacing w:line="245" w:lineRule="auto"/>
        <w:ind w:firstLineChars="200" w:firstLine="420"/>
        <w:jc w:val="left"/>
      </w:pPr>
      <w:r>
        <w:rPr>
          <w:rFonts w:hint="eastAsia"/>
        </w:rPr>
        <w:t>一是深入打好污染防治攻坚战。扎实推进蓝天、碧水、净土三大保卫战，中央、省生态环保督察及“回头看”交办反馈问题按照序时进度办结率</w:t>
      </w:r>
      <w:r>
        <w:t>100%</w:t>
      </w:r>
      <w:r>
        <w:t>，深入开展污染防治攻坚战</w:t>
      </w:r>
      <w:r>
        <w:t>“</w:t>
      </w:r>
      <w:r>
        <w:t>夏季攻势</w:t>
      </w:r>
      <w:r>
        <w:t>”</w:t>
      </w:r>
      <w:r>
        <w:t>，强力开展高铁高速、国省干道、重要旅游干线等沿线裸露山体全面复绿专项行动。</w:t>
      </w:r>
    </w:p>
    <w:p w:rsidR="000D5D7E" w:rsidRDefault="000D5D7E" w:rsidP="000D5D7E">
      <w:pPr>
        <w:spacing w:line="245" w:lineRule="auto"/>
        <w:ind w:firstLineChars="200" w:firstLine="420"/>
        <w:jc w:val="left"/>
      </w:pPr>
      <w:r>
        <w:rPr>
          <w:rFonts w:hint="eastAsia"/>
        </w:rPr>
        <w:t>二是加快推动绿色转型发展。稳步实施“碳达峰十大行动”，积极推进全省多能互补综合能源基地建设和林业碳汇工程试点，获批纳入省“十四五”第一批风电开发项目</w:t>
      </w:r>
      <w:r>
        <w:t>57</w:t>
      </w:r>
      <w:r>
        <w:t>个，启动芷江侗族自治县、洪江市、溆浦县国储林项目试点，争取生态转移支付资金</w:t>
      </w:r>
      <w:r>
        <w:t>10.14</w:t>
      </w:r>
      <w:r>
        <w:t>亿元、排名全省第</w:t>
      </w:r>
      <w:r>
        <w:t>1</w:t>
      </w:r>
      <w:r>
        <w:t>位。</w:t>
      </w:r>
    </w:p>
    <w:p w:rsidR="000D5D7E" w:rsidRDefault="000D5D7E" w:rsidP="000D5D7E">
      <w:pPr>
        <w:spacing w:line="245" w:lineRule="auto"/>
        <w:ind w:firstLineChars="200" w:firstLine="420"/>
        <w:jc w:val="left"/>
      </w:pPr>
      <w:r>
        <w:rPr>
          <w:rFonts w:hint="eastAsia"/>
        </w:rPr>
        <w:t>三是持续深化生态文明示范创建。创建省级生态文明建设示范市指标基本达标，芷江侗族自治县、沅陵县启动创建国家生态文明建设示范区工作，靖州苗族侗族自治县获评全国“绿水青山就是金山银山”实践创新基地。深入开展以“节能降碳，你我同行”为主题的节能宣传周系列活动，“三线一单”成果应用案例被《中国环境报》《新湖南》推介。</w:t>
      </w:r>
    </w:p>
    <w:p w:rsidR="000D5D7E" w:rsidRDefault="000D5D7E" w:rsidP="000D5D7E">
      <w:pPr>
        <w:spacing w:line="245" w:lineRule="auto"/>
        <w:ind w:firstLineChars="200" w:firstLine="420"/>
        <w:jc w:val="left"/>
      </w:pPr>
      <w:r>
        <w:rPr>
          <w:rFonts w:hint="eastAsia"/>
        </w:rPr>
        <w:t>六、围绕党的建设，突出党建聚力</w:t>
      </w:r>
      <w:r>
        <w:t>+</w:t>
      </w:r>
      <w:r>
        <w:t>创新品牌载体，民族团结进步战斗堡垒得到新加强</w:t>
      </w:r>
    </w:p>
    <w:p w:rsidR="000D5D7E" w:rsidRDefault="000D5D7E" w:rsidP="000D5D7E">
      <w:pPr>
        <w:spacing w:line="245" w:lineRule="auto"/>
        <w:ind w:firstLineChars="200" w:firstLine="420"/>
        <w:jc w:val="left"/>
      </w:pPr>
      <w:r>
        <w:rPr>
          <w:rFonts w:hint="eastAsia"/>
        </w:rPr>
        <w:t>一是做实“党建</w:t>
      </w:r>
      <w:r>
        <w:t>+</w:t>
      </w:r>
      <w:r>
        <w:t>民族团结进步</w:t>
      </w:r>
      <w:r>
        <w:t>”</w:t>
      </w:r>
      <w:r>
        <w:t>。将民族团结进步创建纳入党的建设工作要点和全市基层党组织</w:t>
      </w:r>
      <w:r>
        <w:t>“</w:t>
      </w:r>
      <w:r>
        <w:t>一月一课一片一实践</w:t>
      </w:r>
      <w:r>
        <w:t>”</w:t>
      </w:r>
      <w:r>
        <w:t>主题活动，实现全市各级基层党组织民族团结进步工作全覆盖。</w:t>
      </w:r>
    </w:p>
    <w:p w:rsidR="000D5D7E" w:rsidRDefault="000D5D7E" w:rsidP="000D5D7E">
      <w:pPr>
        <w:spacing w:line="245" w:lineRule="auto"/>
        <w:ind w:firstLineChars="200" w:firstLine="420"/>
        <w:jc w:val="left"/>
      </w:pPr>
      <w:r>
        <w:rPr>
          <w:rFonts w:hint="eastAsia"/>
        </w:rPr>
        <w:t>二是创新开展“五溪先锋”活动。组织全市各级党员志愿者开展民俗文艺演出、民族政策宣传、关爱各族困难群众等志愿服务活动，深入社区、小区和楼栋面对面开展“居民夜话”，全市开展“五溪先锋”各类线上线下活动</w:t>
      </w:r>
      <w:r>
        <w:t>1820</w:t>
      </w:r>
      <w:r>
        <w:t>余场次，覆盖</w:t>
      </w:r>
      <w:r>
        <w:t>130</w:t>
      </w:r>
      <w:r>
        <w:t>余万人次，发放民族政策宣传资料</w:t>
      </w:r>
      <w:r>
        <w:t>14</w:t>
      </w:r>
      <w:r>
        <w:t>万余份。</w:t>
      </w:r>
    </w:p>
    <w:p w:rsidR="000D5D7E" w:rsidRPr="005338FB" w:rsidRDefault="000D5D7E" w:rsidP="000D5D7E">
      <w:pPr>
        <w:spacing w:line="245" w:lineRule="auto"/>
        <w:ind w:firstLineChars="200" w:firstLine="420"/>
        <w:jc w:val="left"/>
      </w:pPr>
      <w:r>
        <w:rPr>
          <w:rFonts w:hint="eastAsia"/>
        </w:rPr>
        <w:t>三是织密基层民族工作网络。创新推进全市</w:t>
      </w:r>
      <w:r>
        <w:t>2763</w:t>
      </w:r>
      <w:r>
        <w:t>个村（社区）配备民宗工作协理员、信息员</w:t>
      </w:r>
      <w:r>
        <w:t>5246</w:t>
      </w:r>
      <w:r>
        <w:t>名，推行</w:t>
      </w:r>
      <w:r>
        <w:t>“</w:t>
      </w:r>
      <w:r>
        <w:t>统战（小）组长</w:t>
      </w:r>
      <w:r>
        <w:t>”</w:t>
      </w:r>
      <w:r>
        <w:t>和</w:t>
      </w:r>
      <w:r>
        <w:t>“</w:t>
      </w:r>
      <w:r>
        <w:t>互联网</w:t>
      </w:r>
      <w:r>
        <w:t>+</w:t>
      </w:r>
      <w:r>
        <w:t>社区民族事务治理</w:t>
      </w:r>
      <w:r>
        <w:t>”</w:t>
      </w:r>
      <w:r>
        <w:t>机制，畅通民族工作</w:t>
      </w:r>
      <w:r>
        <w:t>“</w:t>
      </w:r>
      <w:r>
        <w:t>最后一公里</w:t>
      </w:r>
      <w:r>
        <w:t>”</w:t>
      </w:r>
      <w:r>
        <w:t>。通过深化</w:t>
      </w:r>
      <w:r>
        <w:t>“</w:t>
      </w:r>
      <w:r>
        <w:t>党建</w:t>
      </w:r>
      <w:r>
        <w:t>+</w:t>
      </w:r>
      <w:r>
        <w:t>民族团结</w:t>
      </w:r>
      <w:r>
        <w:t>”</w:t>
      </w:r>
      <w:r>
        <w:t>，有力引导党员在民族团结进步示范创建中当先锋、作表率，不断画好民族团结进步最大</w:t>
      </w:r>
      <w:r>
        <w:t>“</w:t>
      </w:r>
      <w:r>
        <w:t>同心圆</w:t>
      </w:r>
      <w:r>
        <w:t>”</w:t>
      </w:r>
      <w:r>
        <w:t>。</w:t>
      </w:r>
    </w:p>
    <w:p w:rsidR="000D5D7E" w:rsidRDefault="000D5D7E" w:rsidP="000D5D7E">
      <w:pPr>
        <w:spacing w:line="245" w:lineRule="auto"/>
        <w:ind w:firstLineChars="200" w:firstLine="420"/>
        <w:jc w:val="right"/>
      </w:pPr>
      <w:r w:rsidRPr="005338FB">
        <w:rPr>
          <w:rFonts w:hint="eastAsia"/>
        </w:rPr>
        <w:t>湖南省怀化市民宗局</w:t>
      </w:r>
      <w:r w:rsidRPr="005338FB">
        <w:t>2023-08-30</w:t>
      </w:r>
    </w:p>
    <w:p w:rsidR="000D5D7E" w:rsidRDefault="000D5D7E" w:rsidP="00FA6A99">
      <w:pPr>
        <w:sectPr w:rsidR="000D5D7E" w:rsidSect="00FA6A99">
          <w:type w:val="continuous"/>
          <w:pgSz w:w="11906" w:h="16838"/>
          <w:pgMar w:top="1644" w:right="1236" w:bottom="1418" w:left="1814" w:header="851" w:footer="907" w:gutter="0"/>
          <w:pgNumType w:start="1"/>
          <w:cols w:space="720"/>
          <w:docGrid w:type="lines" w:linePitch="341" w:charSpace="2373"/>
        </w:sectPr>
      </w:pPr>
    </w:p>
    <w:p w:rsidR="00B122ED" w:rsidRDefault="00B122ED"/>
    <w:sectPr w:rsidR="00B122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5D7E"/>
    <w:rsid w:val="000D5D7E"/>
    <w:rsid w:val="00B12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5D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D5D7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2723</Characters>
  <Application>Microsoft Office Word</Application>
  <DocSecurity>0</DocSecurity>
  <Lines>22</Lines>
  <Paragraphs>6</Paragraphs>
  <ScaleCrop>false</ScaleCrop>
  <Company>微软中国</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2023-10-07T00:42:00Z</dcterms:created>
</cp:coreProperties>
</file>