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58E" w:rsidRDefault="006B458E" w:rsidP="00194E4E">
      <w:pPr>
        <w:pStyle w:val="1"/>
      </w:pPr>
      <w:r w:rsidRPr="00194E4E">
        <w:rPr>
          <w:rFonts w:hint="eastAsia"/>
        </w:rPr>
        <w:t>来宾市新华小学创建文明校园纪实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自从</w:t>
      </w:r>
      <w:r>
        <w:t>2017</w:t>
      </w:r>
      <w:r>
        <w:t>年</w:t>
      </w:r>
      <w:r>
        <w:t>7</w:t>
      </w:r>
      <w:r>
        <w:t>月荣获</w:t>
      </w:r>
      <w:r>
        <w:t>“</w:t>
      </w:r>
      <w:r>
        <w:t>自治区文明校园</w:t>
      </w:r>
      <w:r>
        <w:t>”</w:t>
      </w:r>
      <w:r>
        <w:t>以来，我校一直将创建文明校园活动长远而卓有成效地开展。坚持以新时代中国特色社会主义思想为指导，增强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。以社会主义核心价值观为引领，以</w:t>
      </w:r>
      <w:r>
        <w:t>“</w:t>
      </w:r>
      <w:r>
        <w:t>立德树人</w:t>
      </w:r>
      <w:r>
        <w:t>”</w:t>
      </w:r>
      <w:r>
        <w:t>为培养目标，以打造学校</w:t>
      </w:r>
      <w:r>
        <w:t>“</w:t>
      </w:r>
      <w:r>
        <w:t>幸福教育</w:t>
      </w:r>
      <w:r>
        <w:t>”</w:t>
      </w:r>
      <w:r>
        <w:t>的理念，围绕创建文明校园</w:t>
      </w:r>
      <w:r>
        <w:t>“</w:t>
      </w:r>
      <w:r>
        <w:t>六个好</w:t>
      </w:r>
      <w:r>
        <w:t>”</w:t>
      </w:r>
      <w:r>
        <w:t>，开展了以</w:t>
      </w:r>
      <w:r>
        <w:t>“</w:t>
      </w:r>
      <w:r>
        <w:t>幸福</w:t>
      </w:r>
      <w:r>
        <w:t>”</w:t>
      </w:r>
      <w:r>
        <w:t>为主题的活动，努力营造一个文明、和谐的校园。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一、领导班子建设，重视文明创建的管理（幸福团队）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积极建设学习型、服务型、创新型党组织，加强教师党员队伍建设，发挥战斗堡垒作用和先锋模范作用。开展“两学一做”，落实党建工作责任制和“三会一课”等制度，努力打造富有特色的“五联五作”党建活动品牌，充分发挥党员战斗堡垒作用和先锋模范作用。按上级工作部署，建立了学校主要领导负责的创建领导小组，由一把手覃东校长任组长，统领全局，组织、协调、指挥创建工作，分部门部署，职责分明，各项工作有序推进。通过召开校会、主题班会、开展队活动等手段，加强创建工作的宣传，营造了浓烈的创建氛围。创建工作有投入保障、有检查评比、有总结表彰。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二、思想道德建设，提升核心素养（幸福德育）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加强社会主义核心价值观教育实践，积极推动社会主义核心价值观进教材、进课堂、进头脑。充分利用庆祝建党</w:t>
      </w:r>
      <w:r>
        <w:t>100</w:t>
      </w:r>
      <w:r>
        <w:t>周年、重要时间节点开展</w:t>
      </w:r>
      <w:r>
        <w:t>“</w:t>
      </w:r>
      <w:r>
        <w:t>传承红色基因</w:t>
      </w:r>
      <w:r>
        <w:t xml:space="preserve"> </w:t>
      </w:r>
      <w:r>
        <w:t>争做新时代好少年</w:t>
      </w:r>
      <w:r>
        <w:t>”</w:t>
      </w:r>
      <w:r>
        <w:t>主题教育实践活动，开展</w:t>
      </w:r>
      <w:r>
        <w:t>“</w:t>
      </w:r>
      <w:r>
        <w:t>喜迎二十大，奋进新征程</w:t>
      </w:r>
      <w:r>
        <w:t>”</w:t>
      </w:r>
      <w:r>
        <w:t>系列活动，引导学生从小立志向、有梦想，爱学习、爱劳动、爱祖国，使广大学生的</w:t>
      </w:r>
      <w:r>
        <w:t>“</w:t>
      </w:r>
      <w:r>
        <w:t>民族精神</w:t>
      </w:r>
      <w:r>
        <w:t>”“</w:t>
      </w:r>
      <w:r>
        <w:t>中国梦</w:t>
      </w:r>
      <w:r>
        <w:t>”</w:t>
      </w:r>
      <w:r>
        <w:t>深入扎根心田。挖掘学科德育元素，把思想道德教育融入学校教学各个环节，融入学生学习生活各个方面。学校建立了心理咨询室，有效开展多种形式的心理健康教育活动。建立健全学校、家庭、社会</w:t>
      </w:r>
      <w:r>
        <w:t>“</w:t>
      </w:r>
      <w:r>
        <w:t>三结合</w:t>
      </w:r>
      <w:r>
        <w:t>”</w:t>
      </w:r>
      <w:r>
        <w:t>教育网络，有效地加强了</w:t>
      </w:r>
      <w:r>
        <w:rPr>
          <w:rFonts w:hint="eastAsia"/>
        </w:rPr>
        <w:t>未成年人思想道德的合力，近</w:t>
      </w:r>
      <w:r>
        <w:t>3</w:t>
      </w:r>
      <w:r>
        <w:t>年学校没有恶性事件及学生违法现象发生。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三、活动阵地建设，提升师生的“精气神”（幸福阵地）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学校设有宣传栏、广播站、大型显示屏等文化宣传阵地，以“与知识为友</w:t>
      </w:r>
      <w:r>
        <w:t xml:space="preserve"> </w:t>
      </w:r>
      <w:r>
        <w:t>与幸福同行</w:t>
      </w:r>
      <w:r>
        <w:t>”</w:t>
      </w:r>
      <w:r>
        <w:t>为校训，无论是学校橱窗设立的</w:t>
      </w:r>
      <w:r>
        <w:t>“</w:t>
      </w:r>
      <w:r>
        <w:t>身边的榜样</w:t>
      </w:r>
      <w:r>
        <w:t>”</w:t>
      </w:r>
      <w:r>
        <w:t>，还是学校开设的</w:t>
      </w:r>
      <w:r>
        <w:t>“</w:t>
      </w:r>
      <w:r>
        <w:t>点赞台</w:t>
      </w:r>
      <w:r>
        <w:t>”</w:t>
      </w:r>
      <w:r>
        <w:t>，</w:t>
      </w:r>
      <w:r>
        <w:t xml:space="preserve"> </w:t>
      </w:r>
      <w:r>
        <w:t>无不在潜移默化影响师生以更高的标准要求自己，不断超越自我，取得更大的成绩。成立多彩社团，定期开展社团活动。鼓励学生爱上阅读，学校进行开放式阅读；建立班级图书角，每周安排一节阅读课；开展师生同读一本书活动，师生互动交流，指导学生读好书；以创建</w:t>
      </w:r>
      <w:r>
        <w:t>“</w:t>
      </w:r>
      <w:r>
        <w:t>绿色学校</w:t>
      </w:r>
      <w:r>
        <w:t>”“</w:t>
      </w:r>
      <w:r>
        <w:t>清廉学校</w:t>
      </w:r>
      <w:r>
        <w:t>”</w:t>
      </w:r>
      <w:r>
        <w:t>为契机，开辟</w:t>
      </w:r>
      <w:r>
        <w:t>“</w:t>
      </w:r>
      <w:r>
        <w:t>童乐园</w:t>
      </w:r>
      <w:r>
        <w:t>”</w:t>
      </w:r>
      <w:r>
        <w:t>劳动实践基地，到社区开展志愿服务活动，定期开展社会实践活动等。这些活动有方案</w:t>
      </w:r>
      <w:r>
        <w:rPr>
          <w:rFonts w:hint="eastAsia"/>
        </w:rPr>
        <w:t>、有措施、有成效，形成了长效机制。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四、教师队伍建设，打造专业化队伍（幸福教师）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加强师德建设，以《新时代中小学教师职业道德规范》为准绳，弘扬了正能量，形成良好的师德风范。以师资培训为核心，不断完善教师培训制度，切实提高教师学科素养。学校每周安排教师进行政治理论、业务学习，覃东校长亲力亲为，围绕“如何做四有好教师”这一主题，警醒老师们不忘初心，牢记使命。我们建立了以校为本的教学研究制度，积极开展听课、说课、评课、反思、交流等活动，促进教师角色和教学方式的转变，推动新课程改革实验目标全面落实。每学期开始都要进行一次班主任培训，建立了一支高素质的班主任队伍，提高了社会对学校班级管理的认可。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五、校园文化建设，优化育人环境（幸福文化）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构建人文环境文化，学校抓了五大版块建设：一是幸福花坛花带版块；二是教室环境版块；三是墙报楼道画廊版块；四是图书阅览版块；五是广播校报版块。把环境文化作为创建文明学校的重要组成部分，让每一棵花草、每一堵墙壁都成为育人的工具，让德育融化在环境中。学校开展各种有益身心的活动是校园文化的一部分。每学期定期举行的书法、美术、体育竞技比赛；举行一年一度“特色课程”成果展示活动。这些活动的开展，深受学生喜爱，激发了学生学艺术的热情，丰富了学生的艺术素养，提高了学生欣赏美、发现美、创造美的能力。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六、环境建设，营造美好环境（安全和谐）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创建安全和谐的育人环境。学校把安全工作作为头等大事来抓，利用各种时机对学生进行交通、防溺水、地震火灾等方面的安全教育，制定各种安全应急预案，开展安全演练活动，提高师生的安全防范意识和能力。开辟幸福花带，执行班级管理责任制，营造四季花开、香气怡人的美好环境。</w:t>
      </w:r>
    </w:p>
    <w:p w:rsidR="006B458E" w:rsidRDefault="006B458E" w:rsidP="006B458E">
      <w:pPr>
        <w:ind w:firstLineChars="200" w:firstLine="420"/>
      </w:pPr>
      <w:r>
        <w:rPr>
          <w:rFonts w:hint="eastAsia"/>
        </w:rPr>
        <w:t>在全校师生共同努力下，学校被评为广西壮族自治区文明校园。今后，我们继续抓好抓实“六个好”工作，将创建文明校园活动长远而卓有成效地开展，谱写来宾市新华小学更辉煌的幸福之歌。</w:t>
      </w:r>
    </w:p>
    <w:p w:rsidR="006B458E" w:rsidRDefault="006B458E" w:rsidP="00194E4E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2023-9-22</w:t>
      </w:r>
    </w:p>
    <w:p w:rsidR="006B458E" w:rsidRDefault="006B458E" w:rsidP="00F416AB">
      <w:pPr>
        <w:sectPr w:rsidR="006B458E" w:rsidSect="00F416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75B6C" w:rsidRDefault="00275B6C"/>
    <w:sectPr w:rsidR="00275B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458E"/>
    <w:rsid w:val="00275B6C"/>
    <w:rsid w:val="006B4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45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45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1607</Characters>
  <Application>Microsoft Office Word</Application>
  <DocSecurity>0</DocSecurity>
  <Lines>13</Lines>
  <Paragraphs>3</Paragraphs>
  <ScaleCrop>false</ScaleCrop>
  <Company>Microsoft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2023-11-10T06:58:00Z</dcterms:created>
</cp:coreProperties>
</file>