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35" w:rsidRDefault="00E91F35" w:rsidP="008D5396">
      <w:pPr>
        <w:pStyle w:val="1"/>
      </w:pPr>
      <w:r>
        <w:rPr>
          <w:rFonts w:hint="eastAsia"/>
        </w:rPr>
        <w:t>北京</w:t>
      </w:r>
      <w:r w:rsidRPr="008D5396">
        <w:rPr>
          <w:rFonts w:hint="eastAsia"/>
        </w:rPr>
        <w:t>杨庄街道广通社区一至七月接诉即办综合成绩均为满分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“群众的操心事、烦心事、揪心事，有人办！马上办！能办好！”今年以来，杨庄街道广通社区创新工作方式方法，充分发挥基层自治的能动性，</w:t>
      </w:r>
      <w:r>
        <w:t>1</w:t>
      </w:r>
      <w:r>
        <w:t>至</w:t>
      </w:r>
      <w:r>
        <w:t>7</w:t>
      </w:r>
      <w:r>
        <w:t>月，社区接诉即办综合考核成绩均为满分。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近日，家住广通社区广通小区</w:t>
      </w:r>
      <w:r>
        <w:t>6</w:t>
      </w:r>
      <w:r>
        <w:t>号楼的张先生反映，有居民在公共绿地内种菜，目前菜秧已经爬到自家护栏上，影响了室内采光，希望社区居委会帮助尽快解决问题。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“接到居民诉求后，我们第一时间实地查看了</w:t>
      </w:r>
      <w:r>
        <w:t>6</w:t>
      </w:r>
      <w:r>
        <w:t>号楼公共区绿地，确定了张先生反映的问题属实。在查看的过程中，还发现了另外</w:t>
      </w:r>
      <w:r>
        <w:t>2</w:t>
      </w:r>
      <w:r>
        <w:t>处小菜园。</w:t>
      </w:r>
      <w:r>
        <w:t>”</w:t>
      </w:r>
      <w:r>
        <w:t>广通社区工作人员介绍，在确定小菜园的主人后，社区工作者通过入户走访，与</w:t>
      </w:r>
      <w:r>
        <w:t>“</w:t>
      </w:r>
      <w:r>
        <w:t>小菜园</w:t>
      </w:r>
      <w:r>
        <w:t>”</w:t>
      </w:r>
      <w:r>
        <w:t>的主人面对面沟通，宣讲居民住宅区公共绿地不可以种菜的相关条例。经过耐心解释，几位居民最终答应尽快清理自家的菜地。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“有人办、马上办、能办好”的“三办”态度，“包思想引导、包问题化解、包利益协调”的“三包”措施，是广通社区提升诉求处置时效的密钥。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“我们坚持‘一条热线听诉求’‘一张单子管到底’。”广通社区党总支书记、居委会主任佟明伟介绍，社区探索出的“三三”工作法，很好地提升了诉求处置成效，也提升了群众的满意率。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广通社区建成于</w:t>
      </w:r>
      <w:r>
        <w:t>2009</w:t>
      </w:r>
      <w:r>
        <w:t>年，小区内有</w:t>
      </w:r>
      <w:r>
        <w:t>6</w:t>
      </w:r>
      <w:r>
        <w:t>栋居民楼和</w:t>
      </w:r>
      <w:r>
        <w:t>2</w:t>
      </w:r>
      <w:r>
        <w:t>栋商业楼，常住人口约</w:t>
      </w:r>
      <w:r>
        <w:t>2000</w:t>
      </w:r>
      <w:r>
        <w:t>余人。</w:t>
      </w:r>
      <w:r>
        <w:t>“</w:t>
      </w:r>
      <w:r>
        <w:t>小区居民多，需求也多，我们要做的就是把解决居民的需求放在第一位置。</w:t>
      </w:r>
      <w:r>
        <w:t>”</w:t>
      </w:r>
      <w:r>
        <w:t>佟明伟说，往年汛期，小区不少业主家会出现窗台漏雨的情况。今年针对这种情况，</w:t>
      </w:r>
      <w:r>
        <w:t>4</w:t>
      </w:r>
      <w:r>
        <w:t>月份汛期前，广通社区就指导物业在微信群中发布更换老旧窗户密封条的提示，同时主动回访往年出现漏雨的重点户，避免问题复发。</w:t>
      </w:r>
      <w:r>
        <w:t>“</w:t>
      </w:r>
      <w:r>
        <w:t>今年截至目前未产生一件房屋滴漏的市民热线工单。</w:t>
      </w:r>
      <w:r>
        <w:t>”</w:t>
      </w:r>
      <w:r>
        <w:t>佟明伟说。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为了将问题处置关口前移，从“有一办一”向“未诉先办”转变，广通社区还搭建了多元参与的社区治理平台，梳理打造出社区议事厅“</w:t>
      </w:r>
      <w:r>
        <w:t>12345”</w:t>
      </w:r>
      <w:r>
        <w:t>工作法：提供</w:t>
      </w:r>
      <w:r>
        <w:t>1</w:t>
      </w:r>
      <w:r>
        <w:t>个社区议事平台，建立</w:t>
      </w:r>
      <w:r>
        <w:t>“</w:t>
      </w:r>
      <w:r>
        <w:t>居民意见库、专业人士意见库</w:t>
      </w:r>
      <w:r>
        <w:t>”2</w:t>
      </w:r>
      <w:r>
        <w:t>个社区资源库，制定</w:t>
      </w:r>
      <w:r>
        <w:t>“</w:t>
      </w:r>
      <w:r>
        <w:t>走访调查</w:t>
      </w:r>
      <w:r>
        <w:t>-</w:t>
      </w:r>
      <w:r>
        <w:t>收集民需、分类汇总</w:t>
      </w:r>
      <w:r>
        <w:t>-</w:t>
      </w:r>
      <w:r>
        <w:t>有效整合、凝聚合力</w:t>
      </w:r>
      <w:r>
        <w:t>-</w:t>
      </w:r>
      <w:r>
        <w:t>民主协商</w:t>
      </w:r>
      <w:r>
        <w:t>”3</w:t>
      </w:r>
      <w:r>
        <w:t>步工作法，确立</w:t>
      </w:r>
      <w:r>
        <w:t>“</w:t>
      </w:r>
      <w:r>
        <w:t>议民题</w:t>
      </w:r>
      <w:r>
        <w:t>-</w:t>
      </w:r>
      <w:r>
        <w:t>决民意</w:t>
      </w:r>
      <w:r>
        <w:t>-</w:t>
      </w:r>
      <w:r>
        <w:t>执民事</w:t>
      </w:r>
      <w:r>
        <w:t>-</w:t>
      </w:r>
      <w:r>
        <w:t>促民评</w:t>
      </w:r>
      <w:r>
        <w:t>”4</w:t>
      </w:r>
      <w:r>
        <w:t>项议事流程，组成</w:t>
      </w:r>
      <w:r>
        <w:t>“</w:t>
      </w:r>
      <w:r>
        <w:t>政府</w:t>
      </w:r>
      <w:r>
        <w:t>+</w:t>
      </w:r>
      <w:r>
        <w:t>社区</w:t>
      </w:r>
      <w:r>
        <w:t>+</w:t>
      </w:r>
      <w:r>
        <w:t>社会组织</w:t>
      </w:r>
      <w:r>
        <w:t>+</w:t>
      </w:r>
      <w:r>
        <w:t>居民</w:t>
      </w:r>
      <w:r>
        <w:t>+</w:t>
      </w:r>
      <w:r>
        <w:t>物业</w:t>
      </w:r>
      <w:r>
        <w:t>+N</w:t>
      </w:r>
      <w:r>
        <w:t>专业相关方</w:t>
      </w:r>
      <w:r>
        <w:t>”</w:t>
      </w:r>
      <w:r>
        <w:t>的</w:t>
      </w:r>
      <w:r>
        <w:t>“5+N”</w:t>
      </w:r>
      <w:r>
        <w:t>多方议事代表。通过</w:t>
      </w:r>
      <w:r>
        <w:t>“12345”</w:t>
      </w:r>
      <w:r>
        <w:t>工作法，社区能够有效倾听居民声音，发挥居民力量，让居民切实参与到社区治理</w:t>
      </w:r>
      <w:r>
        <w:rPr>
          <w:rFonts w:hint="eastAsia"/>
        </w:rPr>
        <w:t>中来，为基层治理赋能增效。</w:t>
      </w:r>
    </w:p>
    <w:p w:rsidR="00E91F35" w:rsidRDefault="00E91F35" w:rsidP="00E91F35">
      <w:pPr>
        <w:ind w:firstLineChars="200" w:firstLine="420"/>
      </w:pPr>
      <w:r>
        <w:rPr>
          <w:rFonts w:hint="eastAsia"/>
        </w:rPr>
        <w:t>社区解决不了的问题怎么办？杨庄街道党工委副书记、办事处主任李永海介绍，街道成立了社区治理创新实验室，汇集了社区治理、城市更新、物业管理等领域的专家、专业组织力量，助力破解社区治理难题。“社区通过收集梳理，可以把一些重点难点问题提交给创新实验室分析研究解决办法，力争通过一件事解决一类事。”李永海表示。</w:t>
      </w:r>
    </w:p>
    <w:p w:rsidR="00E91F35" w:rsidRDefault="00E91F35" w:rsidP="008D5396">
      <w:pPr>
        <w:jc w:val="right"/>
      </w:pPr>
      <w:r>
        <w:rPr>
          <w:rFonts w:hint="eastAsia"/>
        </w:rPr>
        <w:t>北京日报</w:t>
      </w:r>
      <w:r>
        <w:rPr>
          <w:rFonts w:hint="eastAsia"/>
        </w:rPr>
        <w:t xml:space="preserve"> 2023-9-5</w:t>
      </w:r>
    </w:p>
    <w:p w:rsidR="00E91F35" w:rsidRDefault="00E91F35" w:rsidP="008E209A">
      <w:pPr>
        <w:sectPr w:rsidR="00E91F35" w:rsidSect="008E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02B9" w:rsidRDefault="001C02B9"/>
    <w:sectPr w:rsidR="001C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F35"/>
    <w:rsid w:val="001C02B9"/>
    <w:rsid w:val="00E9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1F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91F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2023-09-08T09:08:00Z</dcterms:created>
</cp:coreProperties>
</file>