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19" w:rsidRDefault="00DD6619" w:rsidP="00FE180F">
      <w:pPr>
        <w:pStyle w:val="1"/>
      </w:pPr>
      <w:r w:rsidRPr="00FE180F">
        <w:rPr>
          <w:rFonts w:hint="eastAsia"/>
        </w:rPr>
        <w:t>北京西城金融街街道“金享晚年”养老服务品牌正式发布</w:t>
      </w:r>
    </w:p>
    <w:p w:rsidR="00DD6619" w:rsidRDefault="00DD6619" w:rsidP="00DD6619">
      <w:pPr>
        <w:ind w:firstLineChars="200" w:firstLine="420"/>
      </w:pPr>
      <w:r>
        <w:rPr>
          <w:rFonts w:hint="eastAsia"/>
        </w:rPr>
        <w:t>“送餐、义诊、知识课堂……在家门口享受各种服务，这可真是太便利了”，金融街购物中心广场上，叔叔阿姨们纷纷驻足参加养老“公益大集”。“原来这就是‘养老联合体’，养老也要高质量养老”，观看之余，叔叔阿姨们不时发出称赞。这边，社区养老驿站正如火如荼地给老人们讲解，那边“一键呼”的工作人员则手把手地教老人们操作居家安全响应系统。</w:t>
      </w:r>
    </w:p>
    <w:p w:rsidR="00DD6619" w:rsidRDefault="00DD6619" w:rsidP="00DD6619">
      <w:pPr>
        <w:ind w:firstLineChars="200" w:firstLine="420"/>
      </w:pPr>
      <w:r>
        <w:t>9</w:t>
      </w:r>
      <w:r>
        <w:t>月</w:t>
      </w:r>
      <w:r>
        <w:t>5</w:t>
      </w:r>
      <w:r>
        <w:t>日，金融街街道</w:t>
      </w:r>
      <w:r>
        <w:t>“</w:t>
      </w:r>
      <w:r>
        <w:t>金享晚年</w:t>
      </w:r>
      <w:r>
        <w:t>”</w:t>
      </w:r>
      <w:r>
        <w:t>养老服务品牌发布会暨金融街养老联合体项目启动仪式举行，金融街街道</w:t>
      </w:r>
      <w:r>
        <w:t>“</w:t>
      </w:r>
      <w:r>
        <w:t>金享晚年</w:t>
      </w:r>
      <w:r>
        <w:t>”</w:t>
      </w:r>
      <w:r>
        <w:t>养老服务品牌正式发布。品牌打造四</w:t>
      </w:r>
      <w:r>
        <w:t>“</w:t>
      </w:r>
      <w:r>
        <w:t>金</w:t>
      </w:r>
      <w:r>
        <w:t>”</w:t>
      </w:r>
      <w:r>
        <w:t>特色服务，养老</w:t>
      </w:r>
      <w:r>
        <w:t>“</w:t>
      </w:r>
      <w:r>
        <w:t>金</w:t>
      </w:r>
      <w:r>
        <w:t>”</w:t>
      </w:r>
      <w:r>
        <w:t>管家以养老机构、养老驿站为主体，结合智慧科技，为老年人提供健康监测、健康管理等日常照料；智慧</w:t>
      </w:r>
      <w:r>
        <w:t>“</w:t>
      </w:r>
      <w:r>
        <w:t>金</w:t>
      </w:r>
      <w:r>
        <w:t>”</w:t>
      </w:r>
      <w:r>
        <w:t>学苑依托</w:t>
      </w:r>
      <w:r>
        <w:t>“</w:t>
      </w:r>
      <w:r>
        <w:t>父母食堂</w:t>
      </w:r>
      <w:r>
        <w:t>”</w:t>
      </w:r>
      <w:r>
        <w:t>助餐点，为老年人提供丰富的课程与文化活动；幸福</w:t>
      </w:r>
      <w:r>
        <w:t>“</w:t>
      </w:r>
      <w:r>
        <w:t>金</w:t>
      </w:r>
      <w:r>
        <w:t>”</w:t>
      </w:r>
      <w:r>
        <w:t>时光为老年人打造异地康养、旅居养老等舒适旅程方案；志愿</w:t>
      </w:r>
      <w:r>
        <w:t>“</w:t>
      </w:r>
      <w:r>
        <w:t>金</w:t>
      </w:r>
      <w:r>
        <w:t>”</w:t>
      </w:r>
      <w:r>
        <w:t>引领则吸引热心公益团队、助老志愿者的社会参与，为老年人提供陪伴、就医、购物等互助服务。</w:t>
      </w:r>
    </w:p>
    <w:p w:rsidR="00DD6619" w:rsidRDefault="00DD6619" w:rsidP="00DD6619">
      <w:pPr>
        <w:ind w:firstLineChars="200" w:firstLine="420"/>
      </w:pPr>
      <w:r>
        <w:rPr>
          <w:rFonts w:hint="eastAsia"/>
        </w:rPr>
        <w:t>福乐人生，“金”享岁月，闪亮的品牌背后是养老服务联合体的有力支撑。金融街街道整合社会餐饮、便民网点、医疗机构等资源，均衡布局养老服务设施，打造</w:t>
      </w:r>
      <w:r>
        <w:t>10</w:t>
      </w:r>
      <w:r>
        <w:t>分钟养老服务圈；推出社区养老</w:t>
      </w:r>
      <w:r>
        <w:t>“</w:t>
      </w:r>
      <w:r>
        <w:t>总服务台</w:t>
      </w:r>
      <w:r>
        <w:t>”</w:t>
      </w:r>
      <w:r>
        <w:t>，升级养老驿站服务功能；开发智慧养老服务模式，集成应用养老综合服务；推进家庭适老化改造，提升公众认知和意识</w:t>
      </w:r>
      <w:r>
        <w:t>……</w:t>
      </w:r>
      <w:r>
        <w:t>多措并举，以养老服务联合体模式为辖区老年人提供精准化、多层次为老服务，构建老年友好街道。</w:t>
      </w:r>
    </w:p>
    <w:p w:rsidR="00DD6619" w:rsidRDefault="00DD6619" w:rsidP="00DD6619">
      <w:pPr>
        <w:ind w:firstLineChars="200" w:firstLine="420"/>
      </w:pPr>
      <w:r>
        <w:rPr>
          <w:rFonts w:hint="eastAsia"/>
        </w:rPr>
        <w:t>“吃得好才能身体好，我们一定承担起助餐责任，为老年人提供高质量的餐饮服务”，丰铭大厦“父母食堂”助餐点负责同志说道。街道发挥西城区助餐政策优势，挖掘社会餐饮资源，拓展楼宇助餐点位，以满足老年人多元的就餐需求。启动仪式后的“公益大集”上，签约的餐饮企业纷纷开展试吃品尝与食品售卖，叔叔阿姨们热情“围观”，品尝美食，喜笑颜开。“有些老年人行动不便，又有医疗康复护理需求，对此我们可以提供上门服务”，“公益大集”上的医疗服务商代表介绍道。医疗服务是养老服务工作的重中之重，街道整合医疗资源，开拓“线上”“线下”双渠道，提供“到点”“上门”双途径，全面保障老年人医疗护理需求的满足。</w:t>
      </w:r>
    </w:p>
    <w:p w:rsidR="00DD6619" w:rsidRDefault="00DD6619" w:rsidP="00DD6619">
      <w:pPr>
        <w:ind w:firstLineChars="200" w:firstLine="420"/>
      </w:pPr>
      <w:r>
        <w:rPr>
          <w:rFonts w:hint="eastAsia"/>
        </w:rPr>
        <w:t>“以西城区‘两个工程’推进实施为牵引，为大力推动养老工作‘十件事’落实落细，在区政府和区民政局的指导下，金融街街道坚持党建引领、资源链接、三级联动，积极整合社会餐饮、便民网点、医疗机构等资源，构建养老服务联合体模式。”金融街街道工委书记袁文介绍道。“金享晚年”服务品牌的发布与养老服务联合体的启动，标志着金融街街道养老服务体系的成熟，将有效促进养老服务质量的提升。</w:t>
      </w:r>
    </w:p>
    <w:p w:rsidR="00DD6619" w:rsidRDefault="00DD6619" w:rsidP="00DD6619">
      <w:pPr>
        <w:ind w:firstLineChars="200" w:firstLine="420"/>
      </w:pPr>
      <w:r>
        <w:rPr>
          <w:rFonts w:hint="eastAsia"/>
        </w:rPr>
        <w:t>下一步，金融街街道将聚焦“七有”“五性”，聚焦提升民生福祉，不断创新养老服务模式，通过引入餐饮、医疗、科技等多方力量，织密资源网络，通过协同养老驿站、百姓生活服务中心等服务资源，打造</w:t>
      </w:r>
      <w:r>
        <w:t>10</w:t>
      </w:r>
      <w:r>
        <w:t>分钟养老服务圈，完善服务格局，切实提升辖区老年人的获得感、幸福感，为推动和实施</w:t>
      </w:r>
      <w:r>
        <w:t>“2-1-1-5-2”</w:t>
      </w:r>
      <w:r>
        <w:t>中国式现代化西城实践助力。</w:t>
      </w:r>
    </w:p>
    <w:p w:rsidR="00DD6619" w:rsidRDefault="00DD6619" w:rsidP="00FE180F">
      <w:pPr>
        <w:jc w:val="right"/>
      </w:pPr>
      <w:r w:rsidRPr="00FE180F">
        <w:rPr>
          <w:rFonts w:hint="eastAsia"/>
        </w:rPr>
        <w:t>千龙网</w:t>
      </w:r>
      <w:r>
        <w:rPr>
          <w:rFonts w:hint="eastAsia"/>
        </w:rPr>
        <w:t xml:space="preserve"> 2023-9-5</w:t>
      </w:r>
    </w:p>
    <w:p w:rsidR="00DD6619" w:rsidRDefault="00DD6619" w:rsidP="008E209A">
      <w:pPr>
        <w:sectPr w:rsidR="00DD6619" w:rsidSect="008E209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E5CF5" w:rsidRDefault="00FE5CF5"/>
    <w:sectPr w:rsidR="00FE5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619"/>
    <w:rsid w:val="00DD6619"/>
    <w:rsid w:val="00FE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D661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D661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2023-09-08T09:08:00Z</dcterms:created>
</cp:coreProperties>
</file>