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F2E" w:rsidRDefault="008A6F2E" w:rsidP="0035074F">
      <w:pPr>
        <w:pStyle w:val="1"/>
      </w:pPr>
      <w:r w:rsidRPr="0035074F">
        <w:rPr>
          <w:rFonts w:hint="eastAsia"/>
        </w:rPr>
        <w:t>丰台区五里店街道引入“非正式”物业破局平房区治理难题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走进丰台区五里店街道东安街平房区，记者发现这里和几个月前很不一样：一片片黄杨错落有致、一排排休闲椅排放有序</w:t>
      </w:r>
      <w:r>
        <w:t>......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记者了解到，自丰台区启动平房区拆违治乱百日攻坚行动以来，五里店街道积极发挥党建引领带动作用，选取东安街平房区为试点，通过“盘活资源</w:t>
      </w:r>
      <w:r>
        <w:t>+</w:t>
      </w:r>
      <w:r>
        <w:t>协同共治</w:t>
      </w:r>
      <w:r>
        <w:t>”</w:t>
      </w:r>
      <w:r>
        <w:t>打造出平房区治理的</w:t>
      </w:r>
      <w:r>
        <w:t>“</w:t>
      </w:r>
      <w:r>
        <w:t>五里店经验</w:t>
      </w:r>
      <w:r>
        <w:t>”</w:t>
      </w:r>
      <w:r>
        <w:t>。截至目前，东安街平房区拆违治乱</w:t>
      </w:r>
      <w:r>
        <w:t>13000</w:t>
      </w:r>
      <w:r>
        <w:t>平方米，绿化总面积</w:t>
      </w:r>
      <w:r>
        <w:t>300</w:t>
      </w:r>
      <w:r>
        <w:t>平方米</w:t>
      </w:r>
      <w:r>
        <w:t>,</w:t>
      </w:r>
      <w:r>
        <w:t>处理危墙</w:t>
      </w:r>
      <w:r>
        <w:t>10</w:t>
      </w:r>
      <w:r>
        <w:t>余处，规划出</w:t>
      </w:r>
      <w:r>
        <w:t>3</w:t>
      </w:r>
      <w:r>
        <w:t>处面积达</w:t>
      </w:r>
      <w:r>
        <w:t>7000</w:t>
      </w:r>
      <w:r>
        <w:t>平方米的停车场。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平房区改造一般都面临“钱、人、地、”三个难题，即钱哪来，谁来干，地咋改。那么，五里店街道是如何破解难题的？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盘活资源</w:t>
      </w:r>
      <w:r>
        <w:t xml:space="preserve"> </w:t>
      </w:r>
      <w:r>
        <w:t>双链融合</w:t>
      </w:r>
      <w:r>
        <w:t xml:space="preserve"> </w:t>
      </w:r>
      <w:r>
        <w:t>打通平房区发展</w:t>
      </w:r>
      <w:r>
        <w:t>“</w:t>
      </w:r>
      <w:r>
        <w:t>价值</w:t>
      </w:r>
      <w:r>
        <w:t>”</w:t>
      </w:r>
      <w:r>
        <w:t>链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丰台区五里店街道于</w:t>
      </w:r>
      <w:r>
        <w:t>2021</w:t>
      </w:r>
      <w:r>
        <w:t>年成立，东至西四环南路，南至京广铁路，西至京港澳高速，北至卢沟桥路，辖区总面积约</w:t>
      </w:r>
      <w:r>
        <w:t>6</w:t>
      </w:r>
      <w:r>
        <w:t>万平方千米，按社区划分，街道共有四个平房区，占地约</w:t>
      </w:r>
      <w:r>
        <w:t>8.24</w:t>
      </w:r>
      <w:r>
        <w:t>万平方米，其中东安街社区占地面积最大，基础条件最薄弱，配套设施老旧、缺失严重。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西安胡同甲</w:t>
      </w:r>
      <w:r>
        <w:t>1</w:t>
      </w:r>
      <w:r>
        <w:t>号单位圈占约</w:t>
      </w:r>
      <w:r>
        <w:t>2000</w:t>
      </w:r>
      <w:r>
        <w:t>平米，清退后改成停车场。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东安街平房区由正阳大街、长庚胡同和西安胡同三部分组成，是</w:t>
      </w:r>
      <w:r>
        <w:t xml:space="preserve"> 2006 </w:t>
      </w:r>
      <w:r>
        <w:t>年城中村整治拆迁滞留区，面积约</w:t>
      </w:r>
      <w:r>
        <w:t>3.6</w:t>
      </w:r>
      <w:r>
        <w:t>万平方米，很多房屋在上世纪</w:t>
      </w:r>
      <w:r>
        <w:t>50</w:t>
      </w:r>
      <w:r>
        <w:t>年代建成，房屋状况、卫生环境、基础设施都难以入目，单纯依靠街道社区牵头，居民自治，难以解决垃圾成山、道路坑洼、房屋破旧等问题。引入物业成为工作的突破口，但是资金从哪来？平房区与成规模的社区不同，居民缴费意识难培养，</w:t>
      </w:r>
      <w:r>
        <w:t>“</w:t>
      </w:r>
      <w:r>
        <w:t>先尝后买</w:t>
      </w:r>
      <w:r>
        <w:t>”</w:t>
      </w:r>
      <w:r>
        <w:t>难度大，</w:t>
      </w:r>
      <w:r>
        <w:t>“</w:t>
      </w:r>
      <w:r>
        <w:t>投入回报</w:t>
      </w:r>
      <w:r>
        <w:t>”</w:t>
      </w:r>
      <w:r>
        <w:t>周期长。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为解决平房区长期物业管理资金问题，五里店街道以街道党工委为纽带，通过召开党建联席会，把资源聚起来，把需求找出来，经街道和社区多次走访调查发现，平房区周边丰台医院北院区即将投入运营，车位存在缺口；周边老旧小区停车位紧张，停车矛盾时有发生，于是拆违治乱、修建停车场就成为平房区“创收”的突破口。五里店街道创新性推出“一免一优一平价”停车收费政策，即房主停车免费、租户和周边社区业主停车优惠、外来和临停车辆平价收费。通过让资源从“平房区”流向“需求端”，打通供需链；让资金从“需求端”流向“平房区”，畅通资金链；“供需链”“资金链”双链融合，解决平房区收取物业管理费用的问题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物业服务管理提升</w:t>
      </w:r>
      <w:r>
        <w:t xml:space="preserve"> </w:t>
      </w:r>
      <w:r>
        <w:t>平房区居民安全感大幅提高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找到赢利模式后，在丰台区农业农村局的支持下，五里店街道“零成本”引入北京马连道顺天物业管理有限公司，对平房区采用“非正式”物业管理模式，即“居民不交费，服务全到位”。顺天物业对辖区社区整体情况非常熟悉，在</w:t>
      </w:r>
      <w:r>
        <w:t>2022</w:t>
      </w:r>
      <w:r>
        <w:t>年陆续接手平房区周边的东安街头条</w:t>
      </w:r>
      <w:r>
        <w:t>3</w:t>
      </w:r>
      <w:r>
        <w:t>号院、丰西路</w:t>
      </w:r>
      <w:r>
        <w:t>7</w:t>
      </w:r>
      <w:r>
        <w:t>号院等</w:t>
      </w:r>
      <w:r>
        <w:t>3</w:t>
      </w:r>
      <w:r>
        <w:t>个失管小区，管理经验丰富。对于平房区的赢利模式，顺天物业也很有信心：我们服务的社区都在平房区周围，通过</w:t>
      </w:r>
      <w:r>
        <w:t>“</w:t>
      </w:r>
      <w:r>
        <w:t>扩展工作半径</w:t>
      </w:r>
      <w:r>
        <w:t>”</w:t>
      </w:r>
      <w:r>
        <w:t>可以完成</w:t>
      </w:r>
      <w:r>
        <w:t>“</w:t>
      </w:r>
      <w:r>
        <w:t>工作量打包</w:t>
      </w:r>
      <w:r>
        <w:t>”</w:t>
      </w:r>
      <w:r>
        <w:t>，减少人员投入成本，同时通过停车收费可以解决企业赢利难题。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“我们家一面墙被大树挤得都变形了，一反映，物业二话不说给我们修了，你看现在，多敞亮！”居民张联合点赞新物业。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“房顶的外挂机之前丢过</w:t>
      </w:r>
      <w:r>
        <w:t>2</w:t>
      </w:r>
      <w:r>
        <w:t>个，现在有保安踏实了。</w:t>
      </w:r>
      <w:r>
        <w:t>”</w:t>
      </w:r>
      <w:r>
        <w:t>家住西安胡同</w:t>
      </w:r>
      <w:r>
        <w:t>44</w:t>
      </w:r>
      <w:r>
        <w:t>号的王先生说。平房区墙体较低，非常容易发生盗窃事件，自</w:t>
      </w:r>
      <w:r>
        <w:t>“</w:t>
      </w:r>
      <w:r>
        <w:t>非正式</w:t>
      </w:r>
      <w:r>
        <w:t>”</w:t>
      </w:r>
      <w:r>
        <w:t>物业引入以来，不仅增设了日常巡逻人员，还在夜间强化巡防力量，居民安全感大幅提升。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拆违治乱</w:t>
      </w:r>
      <w:r>
        <w:t xml:space="preserve"> </w:t>
      </w:r>
      <w:r>
        <w:t>三大件三小件提升平房区</w:t>
      </w:r>
      <w:r>
        <w:t>“</w:t>
      </w:r>
      <w:r>
        <w:t>颜值</w:t>
      </w:r>
      <w:r>
        <w:t>”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人和钱的问题解决了，地方怎么改成了关键。平房区几乎处处有违建，家家有圈地，必须先“腾笼”才能“换鸟”，因此“拆违治乱”成了平房区改造前的首要任务。对此，街道、社区、志愿者形成“三支队伍”，通过“三个一批”即街道约谈一批、社区沟通一批，志愿者动员一批，全面开展清退工作。五里店街道领导多次召开平房区单位圈地整治工作会，要求各单位倒排时间节点，完成腾退任务；街道平房区专班连同社区干部通过“敲门行动”摆政策、讲隐患，动员并协助群众开展“自清”工作。</w:t>
      </w:r>
    </w:p>
    <w:p w:rsidR="008A6F2E" w:rsidRDefault="008A6F2E" w:rsidP="008A6F2E">
      <w:pPr>
        <w:ind w:firstLineChars="200" w:firstLine="420"/>
      </w:pPr>
      <w:r>
        <w:t>2</w:t>
      </w:r>
      <w:r>
        <w:t>个多月来，东安街平房区清退圈地单位</w:t>
      </w:r>
      <w:r>
        <w:t>6</w:t>
      </w:r>
      <w:r>
        <w:t>家，拆除违法建设、清理违规圈占私搭乱建</w:t>
      </w:r>
      <w:r>
        <w:t>13000</w:t>
      </w:r>
      <w:r>
        <w:t>平方米，疏解</w:t>
      </w:r>
      <w:r>
        <w:t>200</w:t>
      </w:r>
      <w:r>
        <w:t>余人</w:t>
      </w:r>
      <w:r>
        <w:t>,</w:t>
      </w:r>
      <w:r>
        <w:t>拆除护栏</w:t>
      </w:r>
      <w:r>
        <w:t>20</w:t>
      </w:r>
      <w:r>
        <w:t>个，拆除彩钢板违建</w:t>
      </w:r>
      <w:r>
        <w:t>280</w:t>
      </w:r>
      <w:r>
        <w:t>块，清理堆物堆料</w:t>
      </w:r>
      <w:r>
        <w:t>6800</w:t>
      </w:r>
      <w:r>
        <w:t>吨。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“腾笼换鸟”，“腾”不是目的，“换”才是关键。为此五里店街道和东安街社区居委会积极与物业公司协商，通过实地走访排查，召开居民议事协商会，党员代表大会，广泛征集居民治理意见和改造建议，最终确定了“三大件三小件”整改方案，“三大件”包括墙面、路面、管线，“三小件”包括停车场、雨篦子、休闲椅。“那时候基本天天入户，光是居民的建议就记录了一本，只要手头没工作，所有干部都到平房区入户。”社区书记闫丽娜说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西安胡同</w:t>
      </w:r>
      <w:r>
        <w:t>24</w:t>
      </w:r>
      <w:r>
        <w:t>号危墙整改为平房区文化墙。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为了加快对平房区的整改，街道平房区专班坚持每周例会，定期调研，连同社区、物业及施工单位，对现有</w:t>
      </w:r>
      <w:r>
        <w:t>10</w:t>
      </w:r>
      <w:r>
        <w:t>余处危墙进行拆除或加固，制做文化墙</w:t>
      </w:r>
      <w:r>
        <w:t>2</w:t>
      </w:r>
      <w:r>
        <w:t>面；对平房区内的主要干路进行硬化，道路两侧建花坛，种绿植，建成后绿化面积将达</w:t>
      </w:r>
      <w:r>
        <w:t>300</w:t>
      </w:r>
      <w:r>
        <w:t>平方米；同时，协同市政建设排水系统管线</w:t>
      </w:r>
      <w:r>
        <w:t>1600</w:t>
      </w:r>
      <w:r>
        <w:t>米，解决日常积水和雨季排水问题。</w:t>
      </w:r>
      <w:r>
        <w:t>“</w:t>
      </w:r>
      <w:r>
        <w:t>平房区改造一头是民生，一头是民心，一定要</w:t>
      </w:r>
      <w:r>
        <w:t>‘</w:t>
      </w:r>
      <w:r>
        <w:t>改</w:t>
      </w:r>
      <w:r>
        <w:t>’</w:t>
      </w:r>
      <w:r>
        <w:t>到群众心坎里。</w:t>
      </w:r>
      <w:r>
        <w:t>”</w:t>
      </w:r>
      <w:r>
        <w:t>街道武装部部长刘军说。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除了落实最要紧的“三大件”，五里店街道还通过“三小件”来提升平房区居民的幸福感。平房区规划出</w:t>
      </w:r>
      <w:r>
        <w:t>3</w:t>
      </w:r>
      <w:r>
        <w:t>处面积达</w:t>
      </w:r>
      <w:r>
        <w:t>7000</w:t>
      </w:r>
      <w:r>
        <w:t>平方米的停车场，同时建立充电车棚</w:t>
      </w:r>
      <w:r>
        <w:t>4</w:t>
      </w:r>
      <w:r>
        <w:t>处，解决电动车充电问题；为防止路面积水对</w:t>
      </w:r>
      <w:r>
        <w:t>2</w:t>
      </w:r>
      <w:r>
        <w:t>处雨篦子进行清掏；增加休闲椅</w:t>
      </w:r>
      <w:r>
        <w:t>3</w:t>
      </w:r>
      <w:r>
        <w:t>处</w:t>
      </w:r>
      <w:r>
        <w:t>,</w:t>
      </w:r>
      <w:r>
        <w:t>象棋桌</w:t>
      </w:r>
      <w:r>
        <w:t>1</w:t>
      </w:r>
      <w:r>
        <w:t>处，保障居民日常文化和娱乐需求。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共商共治</w:t>
      </w:r>
      <w:r>
        <w:t xml:space="preserve"> </w:t>
      </w:r>
      <w:r>
        <w:t>共建共享</w:t>
      </w:r>
      <w:r>
        <w:t xml:space="preserve"> </w:t>
      </w:r>
      <w:r>
        <w:t>党建小院激发基层民主活力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在平房区治理过程中，“共商共治共建共享”的模式已经逐步形成，在整改过程中，社区干部会入户询问居民诉求，改造过程中让居民监督。为进一步提升党建引领社区质量，东安街社区将以现有场地为载体，融合“和谐东安”社区党建品牌，将现有社区场地打造成为“和谐院景”党建小院。建成后，将以小院为依托，通过“小院</w:t>
      </w:r>
      <w:r>
        <w:t>+</w:t>
      </w:r>
      <w:r>
        <w:t>课程</w:t>
      </w:r>
      <w:r>
        <w:t>”</w:t>
      </w:r>
      <w:r>
        <w:t>，</w:t>
      </w:r>
      <w:r>
        <w:t>“</w:t>
      </w:r>
      <w:r>
        <w:t>小院</w:t>
      </w:r>
      <w:r>
        <w:t>+</w:t>
      </w:r>
      <w:r>
        <w:t>活动</w:t>
      </w:r>
      <w:r>
        <w:t>”</w:t>
      </w:r>
      <w:r>
        <w:t>，</w:t>
      </w:r>
      <w:r>
        <w:t>“</w:t>
      </w:r>
      <w:r>
        <w:t>小院</w:t>
      </w:r>
      <w:r>
        <w:t>+</w:t>
      </w:r>
      <w:r>
        <w:t>服务</w:t>
      </w:r>
      <w:r>
        <w:t>”</w:t>
      </w:r>
      <w:r>
        <w:t>，</w:t>
      </w:r>
      <w:r>
        <w:t>“</w:t>
      </w:r>
      <w:r>
        <w:t>小院</w:t>
      </w:r>
      <w:r>
        <w:t>+</w:t>
      </w:r>
      <w:r>
        <w:t>议事</w:t>
      </w:r>
      <w:r>
        <w:t>”</w:t>
      </w:r>
      <w:r>
        <w:t>为居民提供多元化服务，例如，举办党员群众教育、政策宣传、志愿服务等，不断激发基层党支部活力。同时借助社区居民议事厅，构建</w:t>
      </w:r>
      <w:r>
        <w:t>“</w:t>
      </w:r>
      <w:r>
        <w:t>网格协调</w:t>
      </w:r>
      <w:r>
        <w:t>+</w:t>
      </w:r>
      <w:r>
        <w:t>社区协商</w:t>
      </w:r>
      <w:r>
        <w:t>”</w:t>
      </w:r>
      <w:r>
        <w:t>模式，通过</w:t>
      </w:r>
      <w:r>
        <w:t>“</w:t>
      </w:r>
      <w:r>
        <w:t>干什么由大</w:t>
      </w:r>
      <w:r>
        <w:rPr>
          <w:rFonts w:hint="eastAsia"/>
        </w:rPr>
        <w:t>家定”、“怎么干由大家议”、“效果怎么样由大家评”，推动“接诉即办”继续向“未诉先办”转型，打造“诉求不出院”的理念。</w:t>
      </w:r>
    </w:p>
    <w:p w:rsidR="008A6F2E" w:rsidRDefault="008A6F2E" w:rsidP="008A6F2E">
      <w:pPr>
        <w:ind w:firstLineChars="200" w:firstLine="420"/>
      </w:pPr>
      <w:r>
        <w:rPr>
          <w:rFonts w:hint="eastAsia"/>
        </w:rPr>
        <w:t>“一个散布在街道里的平房区，能够走宽发展之路，非常重要的是对接资源，对接需求，将需求和资源融合，这就是发展之道；共建共治，说到办到，将群众诉求转为治理成果，这就是善治之道。”街道党工委书记苏爱军说。</w:t>
      </w:r>
    </w:p>
    <w:p w:rsidR="008A6F2E" w:rsidRDefault="008A6F2E" w:rsidP="0035074F">
      <w:pPr>
        <w:jc w:val="right"/>
      </w:pPr>
      <w:r w:rsidRPr="0035074F">
        <w:rPr>
          <w:rFonts w:hint="eastAsia"/>
        </w:rPr>
        <w:t>人民网</w:t>
      </w:r>
      <w:r>
        <w:rPr>
          <w:rFonts w:hint="eastAsia"/>
        </w:rPr>
        <w:t xml:space="preserve"> 2023-9-3</w:t>
      </w:r>
    </w:p>
    <w:p w:rsidR="008A6F2E" w:rsidRDefault="008A6F2E" w:rsidP="008E209A">
      <w:pPr>
        <w:sectPr w:rsidR="008A6F2E" w:rsidSect="008E20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156E0" w:rsidRDefault="00E156E0"/>
    <w:sectPr w:rsidR="00E156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6F2E"/>
    <w:rsid w:val="008A6F2E"/>
    <w:rsid w:val="00E156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6F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A6F2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2293</Characters>
  <Application>Microsoft Office Word</Application>
  <DocSecurity>0</DocSecurity>
  <Lines>19</Lines>
  <Paragraphs>5</Paragraphs>
  <ScaleCrop>false</ScaleCrop>
  <Company>Microsoft</Company>
  <LinksUpToDate>false</LinksUpToDate>
  <CharactersWithSpaces>2690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2023-09-08T09:08:00Z</dcterms:created>
</cp:coreProperties>
</file>