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8FC" w:rsidRDefault="00B928FC">
      <w:pPr>
        <w:pStyle w:val="1"/>
      </w:pPr>
      <w:r>
        <w:t>唐山市打造精致靓丽的城市园林绿化新风貌</w:t>
      </w:r>
    </w:p>
    <w:p w:rsidR="00B928FC" w:rsidRDefault="00B928FC">
      <w:pPr>
        <w:ind w:firstLine="420"/>
      </w:pPr>
      <w:r>
        <w:t>金秋迎盛会</w:t>
      </w:r>
      <w:r>
        <w:t xml:space="preserve"> </w:t>
      </w:r>
      <w:r>
        <w:t>花满凤凰城</w:t>
      </w:r>
    </w:p>
    <w:p w:rsidR="00B928FC" w:rsidRDefault="00B928FC">
      <w:pPr>
        <w:ind w:firstLine="420"/>
      </w:pPr>
      <w:r>
        <w:t>我市打造精致靓丽的城市园林绿化新风貌</w:t>
      </w:r>
    </w:p>
    <w:p w:rsidR="00B928FC" w:rsidRDefault="00B928FC">
      <w:pPr>
        <w:ind w:firstLine="420"/>
      </w:pPr>
      <w:r>
        <w:t>第二十四届唐山中国陶瓷博览会、第七届河北省旅游产业发展大会将在我市举办。我市园林绿化工作紧扣</w:t>
      </w:r>
      <w:r>
        <w:t>“</w:t>
      </w:r>
      <w:r>
        <w:t>迎盛会</w:t>
      </w:r>
      <w:r>
        <w:t>·</w:t>
      </w:r>
      <w:r>
        <w:t>讲文明</w:t>
      </w:r>
      <w:r>
        <w:t>·</w:t>
      </w:r>
      <w:r>
        <w:t>展形象</w:t>
      </w:r>
      <w:r>
        <w:t>”</w:t>
      </w:r>
      <w:r>
        <w:t>主题，大力推动环境品质焕新升级，做好</w:t>
      </w:r>
      <w:r>
        <w:t>“</w:t>
      </w:r>
      <w:r>
        <w:t>四字功课</w:t>
      </w:r>
      <w:r>
        <w:t>”</w:t>
      </w:r>
      <w:r>
        <w:t>，全面提升城市风貌品质特色和市民幸福美好生活，为居民游客提供精致靓丽的城市园林绿化景观，擦亮天蓝地绿、水清风畅的生态唐山名片。</w:t>
      </w:r>
    </w:p>
    <w:p w:rsidR="00B928FC" w:rsidRDefault="00B928FC">
      <w:pPr>
        <w:ind w:firstLine="420"/>
      </w:pPr>
      <w:r>
        <w:t>加强公园景观建设，做好</w:t>
      </w:r>
      <w:r>
        <w:t>“</w:t>
      </w:r>
      <w:r>
        <w:t>建</w:t>
      </w:r>
      <w:r>
        <w:t>”</w:t>
      </w:r>
      <w:r>
        <w:t>字功课。重点围绕公园绿化景观品质的提升，把每个公园建设成为</w:t>
      </w:r>
      <w:r>
        <w:t>“</w:t>
      </w:r>
      <w:r>
        <w:t>可观、可享、可用</w:t>
      </w:r>
      <w:r>
        <w:t>”</w:t>
      </w:r>
      <w:r>
        <w:t>的休憩场所。如今，大城山公园拆除原有废弃动物场馆，栽植旷野花毯，铺设疏林草坪，修缮鸟语林，打造观景平台、梨花谷、红枫坡等重要景观节点，引入了宿营设施，儿童游乐项目，成为市民乐游的运动之山；大钊公园修缮了原有景观亭，提升大钊像周边景观，为重温革命精神营造了良好环境；人民公园以景墙、主题雕塑、净水池等形式，强化抗震记忆，</w:t>
      </w:r>
      <w:r>
        <w:t>830</w:t>
      </w:r>
      <w:r>
        <w:t>米的飘桥蜿蜒相连，沿慢跑坡道而上，登上飘桥，漫步其间，享受着阳光、绿地和清新的空气，让人们在忙碌的工作之外真正体验绿色的舒爽；市动物园自</w:t>
      </w:r>
      <w:r>
        <w:t>3</w:t>
      </w:r>
      <w:r>
        <w:t>月</w:t>
      </w:r>
      <w:r>
        <w:t>18</w:t>
      </w:r>
      <w:r>
        <w:t>日起免费向市民开放以来，已累计接待游客</w:t>
      </w:r>
      <w:r>
        <w:t>256.7</w:t>
      </w:r>
      <w:r>
        <w:t>万人次，将</w:t>
      </w:r>
      <w:r>
        <w:t>“</w:t>
      </w:r>
      <w:r>
        <w:t>推动全民共享，增进民生福祉</w:t>
      </w:r>
      <w:r>
        <w:t>”</w:t>
      </w:r>
      <w:r>
        <w:t>真正落到了实处；市植物园成为带领孩子们寓教于乐，学习科普的大讲堂</w:t>
      </w:r>
      <w:r>
        <w:t>……</w:t>
      </w:r>
    </w:p>
    <w:p w:rsidR="00B928FC" w:rsidRDefault="00B928FC">
      <w:pPr>
        <w:ind w:firstLine="420"/>
      </w:pPr>
      <w:r>
        <w:t>筑牢城市绿色基底，做好</w:t>
      </w:r>
      <w:r>
        <w:t>“</w:t>
      </w:r>
      <w:r>
        <w:t>补</w:t>
      </w:r>
      <w:r>
        <w:t>”</w:t>
      </w:r>
      <w:r>
        <w:t>字功课。今年以来，累计补植补栽地被植物</w:t>
      </w:r>
      <w:r>
        <w:t>81.5</w:t>
      </w:r>
      <w:r>
        <w:t>万余株，色块</w:t>
      </w:r>
      <w:r>
        <w:t>12.1</w:t>
      </w:r>
      <w:r>
        <w:t>万余株，乔灌木</w:t>
      </w:r>
      <w:r>
        <w:t>0.3</w:t>
      </w:r>
      <w:r>
        <w:t>万余株；对城市主要道路、桥梁、公园等节点摆放花架</w:t>
      </w:r>
      <w:r>
        <w:t>55</w:t>
      </w:r>
      <w:r>
        <w:t>组，布置花箱</w:t>
      </w:r>
      <w:r>
        <w:t>1700</w:t>
      </w:r>
      <w:r>
        <w:t>余平方米，共计栽植、摆放花卉</w:t>
      </w:r>
      <w:r>
        <w:t>74000</w:t>
      </w:r>
      <w:r>
        <w:t>余盆（株），悉心提升城市景观容貌，做到三季有花、四季常绿、全年有景、高大密厚，城市林荫路推广率达</w:t>
      </w:r>
      <w:r>
        <w:t>98%</w:t>
      </w:r>
      <w:r>
        <w:t>，营造了大绿量、高品质的城市绿化景观。</w:t>
      </w:r>
    </w:p>
    <w:p w:rsidR="00B928FC" w:rsidRDefault="00B928FC">
      <w:pPr>
        <w:ind w:firstLine="420"/>
      </w:pPr>
      <w:r>
        <w:t>巩固园林绿化成果，做好</w:t>
      </w:r>
      <w:r>
        <w:t>“</w:t>
      </w:r>
      <w:r>
        <w:t>管</w:t>
      </w:r>
      <w:r>
        <w:t>”</w:t>
      </w:r>
      <w:r>
        <w:t>字功课。迎盛会期间，绿植长势旺盛，园林</w:t>
      </w:r>
      <w:r>
        <w:t>“</w:t>
      </w:r>
      <w:r>
        <w:t>发型师</w:t>
      </w:r>
      <w:r>
        <w:t>”</w:t>
      </w:r>
      <w:r>
        <w:t>加大绿篱修剪频次，定期修整树冠形态，尽力保持城区绿化景观</w:t>
      </w:r>
      <w:r>
        <w:t>“</w:t>
      </w:r>
      <w:r>
        <w:t>高颜值</w:t>
      </w:r>
      <w:r>
        <w:t>”</w:t>
      </w:r>
      <w:r>
        <w:t>。累计轮作整形修剪树木</w:t>
      </w:r>
      <w:r>
        <w:t>20</w:t>
      </w:r>
      <w:r>
        <w:t>万株，草坪色块</w:t>
      </w:r>
      <w:r>
        <w:t>31</w:t>
      </w:r>
      <w:r>
        <w:t>万平方米，完成银杏树群催芽复壮</w:t>
      </w:r>
      <w:r>
        <w:t>711</w:t>
      </w:r>
      <w:r>
        <w:t>株；召开全市园林植保会</w:t>
      </w:r>
      <w:r>
        <w:t>10</w:t>
      </w:r>
      <w:r>
        <w:t>次，针对季节性植株病虫害，累计发放农药</w:t>
      </w:r>
      <w:r>
        <w:t>47.9</w:t>
      </w:r>
      <w:r>
        <w:t>吨、诱捕器和黄粘板等</w:t>
      </w:r>
      <w:r>
        <w:t>1.55</w:t>
      </w:r>
      <w:r>
        <w:t>万余张（套），放飞白蛾周氏啮小蜂约</w:t>
      </w:r>
      <w:r>
        <w:t>1</w:t>
      </w:r>
      <w:r>
        <w:t>亿头，化学防治同生物防治相结合，实现了辖区全域植物生长良好、景观优美、园容整洁的管理目标，每天开展冲洗浇灌作业，助力全市空气质量持续好转。</w:t>
      </w:r>
    </w:p>
    <w:p w:rsidR="00B928FC" w:rsidRDefault="00B928FC">
      <w:pPr>
        <w:ind w:firstLine="420"/>
      </w:pPr>
      <w:r>
        <w:t>开放绿色共享空间，做好</w:t>
      </w:r>
      <w:r>
        <w:t>“</w:t>
      </w:r>
      <w:r>
        <w:t>用</w:t>
      </w:r>
      <w:r>
        <w:t>”</w:t>
      </w:r>
      <w:r>
        <w:t>字功课。组织对辖区可实行开放共享的公园绿地点位、面积等进行排查统计，拆除公园、广场、草坪区的围挡、禁止性标识牌等，设立绿地开放共享标识牌、文明温馨提示牌，引导群众进入绿地开展休憩、健身等活动。截至目前，按照轮换制养护管理的原则，累计开放共享绿地面积</w:t>
      </w:r>
      <w:r>
        <w:t>320</w:t>
      </w:r>
      <w:r>
        <w:t>公顷。其中，林下空间</w:t>
      </w:r>
      <w:r>
        <w:t>166</w:t>
      </w:r>
      <w:r>
        <w:t>公顷，草坪</w:t>
      </w:r>
      <w:r>
        <w:t>154</w:t>
      </w:r>
      <w:r>
        <w:t>公顷。开放共享的绿地，为市民游客提供休闲游憩、户外露营、运动健身等亲近自然的城市绿色空间。</w:t>
      </w:r>
    </w:p>
    <w:p w:rsidR="00B928FC" w:rsidRDefault="00B928FC">
      <w:pPr>
        <w:ind w:firstLine="420"/>
        <w:jc w:val="right"/>
      </w:pPr>
      <w:r>
        <w:t>唐山发布</w:t>
      </w:r>
      <w:r>
        <w:t>2023-09-09</w:t>
      </w:r>
    </w:p>
    <w:p w:rsidR="00B928FC" w:rsidRDefault="00B928FC"/>
    <w:p w:rsidR="00B928FC" w:rsidRDefault="00B928FC" w:rsidP="00781AA8">
      <w:pPr>
        <w:sectPr w:rsidR="00B928FC" w:rsidSect="00781A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002F7" w:rsidRDefault="007002F7"/>
    <w:sectPr w:rsidR="007002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28FC"/>
    <w:rsid w:val="007002F7"/>
    <w:rsid w:val="00B928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928F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928F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1040</Characters>
  <Application>Microsoft Office Word</Application>
  <DocSecurity>0</DocSecurity>
  <Lines>8</Lines>
  <Paragraphs>2</Paragraphs>
  <ScaleCrop>false</ScaleCrop>
  <Company>Microsoft</Company>
  <LinksUpToDate>false</LinksUpToDate>
  <CharactersWithSpaces>1220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2023-11-13T08:16:00Z</dcterms:created>
</cp:coreProperties>
</file>