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5D" w:rsidRDefault="0024665D" w:rsidP="00743D85">
      <w:pPr>
        <w:pStyle w:val="1"/>
      </w:pPr>
      <w:r w:rsidRPr="00743D85">
        <w:rPr>
          <w:rFonts w:hint="eastAsia"/>
        </w:rPr>
        <w:t>广元朝天：深入推进“林长制”</w:t>
      </w:r>
      <w:r w:rsidRPr="00743D85">
        <w:t xml:space="preserve"> 实现全域</w:t>
      </w:r>
      <w:r w:rsidRPr="00743D85">
        <w:t>“</w:t>
      </w:r>
      <w:r w:rsidRPr="00743D85">
        <w:t>林长治</w:t>
      </w:r>
      <w:r w:rsidRPr="00743D85">
        <w:t>”</w:t>
      </w:r>
    </w:p>
    <w:p w:rsidR="0024665D" w:rsidRDefault="0024665D" w:rsidP="0024665D">
      <w:pPr>
        <w:ind w:firstLineChars="200" w:firstLine="420"/>
      </w:pPr>
      <w:r>
        <w:rPr>
          <w:rFonts w:hint="eastAsia"/>
        </w:rPr>
        <w:t>“自从‘林长制’实施以来，我就加入了巡林队伍，平日里的工作不仅要修枝、防止树木倒伏，更重要的是不让树木受外界干扰、正常生长。”</w:t>
      </w:r>
      <w:r>
        <w:t>9</w:t>
      </w:r>
      <w:r>
        <w:t>月</w:t>
      </w:r>
      <w:r>
        <w:t>18</w:t>
      </w:r>
      <w:r>
        <w:t>日，在广元市朝天区曾家镇曾家社区的防护林里，护林员郭喜华穿梭其间，一边进行日常巡查，一边时不时拔掉些枯枝烂叶。</w:t>
      </w:r>
    </w:p>
    <w:p w:rsidR="0024665D" w:rsidRDefault="0024665D" w:rsidP="0024665D">
      <w:pPr>
        <w:ind w:firstLineChars="200" w:firstLine="420"/>
      </w:pPr>
      <w:r>
        <w:rPr>
          <w:rFonts w:hint="eastAsia"/>
        </w:rPr>
        <w:t>及时劝阻制止盗伐林木行为，对发现的森林火情火灾、森林病虫害等情况立即报告……因为森林面积大、密度大，进入林区人员广、人员多，每天上山巡查，成了郭喜华的工作常态。在巡查中，郭喜华发现社区</w:t>
      </w:r>
      <w:r>
        <w:t>5</w:t>
      </w:r>
      <w:r>
        <w:t>组大树垭处存在森林火灾隐患，容易引发山火，便立即报告林业站研究解决办法。</w:t>
      </w:r>
    </w:p>
    <w:p w:rsidR="0024665D" w:rsidRDefault="0024665D" w:rsidP="0024665D">
      <w:pPr>
        <w:ind w:firstLineChars="200" w:firstLine="420"/>
      </w:pPr>
      <w:r>
        <w:rPr>
          <w:rFonts w:hint="eastAsia"/>
        </w:rPr>
        <w:t>近年来，朝天区深入推进“林长制”，实现了从“林长制”到“林长治”的转变，林地变得有人管、有人治，森林覆盖面积也逐年递增。同时，该区在进行“人防”的同时，还采取“技防”，引入智能化、信息化手段，不断提升巡林效率，切实守护好群众的生态空间。</w:t>
      </w:r>
    </w:p>
    <w:p w:rsidR="0024665D" w:rsidRDefault="0024665D" w:rsidP="0024665D">
      <w:pPr>
        <w:ind w:firstLineChars="200" w:firstLine="420"/>
      </w:pPr>
      <w:r>
        <w:rPr>
          <w:rFonts w:hint="eastAsia"/>
        </w:rPr>
        <w:t>“只要天气状态好，无人机每天都能巡林，通过高空航拍和定点拍摄，实现林地实时巡查，弥补了人工巡查的不足。”在两河口镇的防护林里，一台无人机在工作人员的操作下缓缓升空，操作屏上，林地的情况一目了然。</w:t>
      </w:r>
    </w:p>
    <w:p w:rsidR="0024665D" w:rsidRDefault="0024665D" w:rsidP="0024665D">
      <w:pPr>
        <w:ind w:firstLineChars="200" w:firstLine="420"/>
      </w:pPr>
      <w:r>
        <w:rPr>
          <w:rFonts w:hint="eastAsia"/>
        </w:rPr>
        <w:t>两河口镇综合行政执法办公室负责人刘亮海介绍，人工巡林需要投入的人力比较大，无人机、语音宣传杆等技术手段的使用大大减少了人力成本。截至目前，该镇已使用无人机对</w:t>
      </w:r>
      <w:r>
        <w:t>11</w:t>
      </w:r>
      <w:r>
        <w:t>万余亩林地进行了全覆盖巡查，发现违规野外用火烧秸秆、烧垃圾</w:t>
      </w:r>
      <w:r>
        <w:t>50</w:t>
      </w:r>
      <w:r>
        <w:t>多起，事件处理率超过</w:t>
      </w:r>
      <w:r>
        <w:t>80%</w:t>
      </w:r>
      <w:r>
        <w:t>。</w:t>
      </w:r>
    </w:p>
    <w:p w:rsidR="0024665D" w:rsidRDefault="0024665D" w:rsidP="0024665D">
      <w:pPr>
        <w:ind w:firstLineChars="200" w:firstLine="420"/>
      </w:pPr>
      <w:r>
        <w:rPr>
          <w:rFonts w:hint="eastAsia"/>
        </w:rPr>
        <w:t>将智能化手段引入巡林护林中，两河口镇并不是个例。自</w:t>
      </w:r>
      <w:r>
        <w:t>2021</w:t>
      </w:r>
      <w:r>
        <w:t>年以来，朝天区着力构建直达末端的</w:t>
      </w:r>
      <w:r>
        <w:t>“</w:t>
      </w:r>
      <w:r>
        <w:t>三长两员</w:t>
      </w:r>
      <w:r>
        <w:t>”</w:t>
      </w:r>
      <w:r>
        <w:t>组织体系，不断提升林长履职效能。截至目前，全区共设立各级林长</w:t>
      </w:r>
      <w:r>
        <w:t>740</w:t>
      </w:r>
      <w:r>
        <w:t>名、村监管员网格员</w:t>
      </w:r>
      <w:r>
        <w:t>1159</w:t>
      </w:r>
      <w:r>
        <w:t>名；实施营造林</w:t>
      </w:r>
      <w:r>
        <w:t>12</w:t>
      </w:r>
      <w:r>
        <w:t>万亩，森林覆盖率增长</w:t>
      </w:r>
      <w:r>
        <w:t>0.11</w:t>
      </w:r>
      <w:r>
        <w:t>个百分点；新认定古树名木</w:t>
      </w:r>
      <w:r>
        <w:t>32</w:t>
      </w:r>
      <w:r>
        <w:t>株；建成森林防灭火视频监控系统</w:t>
      </w:r>
      <w:r>
        <w:t>1</w:t>
      </w:r>
      <w:r>
        <w:t>套，安装语音宣传杆，添置森林防灭火设备，选聘生态护林员</w:t>
      </w:r>
      <w:r>
        <w:t>530</w:t>
      </w:r>
      <w:r>
        <w:t>名，形成</w:t>
      </w:r>
      <w:r>
        <w:t>“</w:t>
      </w:r>
      <w:r>
        <w:t>一库五图七有</w:t>
      </w:r>
      <w:r>
        <w:t>”</w:t>
      </w:r>
      <w:r>
        <w:t>森林防灭火体系，持续提升人防、物防、技防能力，筑牢森林</w:t>
      </w:r>
      <w:r>
        <w:t>“</w:t>
      </w:r>
      <w:r>
        <w:t>防火墙</w:t>
      </w:r>
      <w:r>
        <w:t>”</w:t>
      </w:r>
      <w:r>
        <w:t>。</w:t>
      </w:r>
    </w:p>
    <w:p w:rsidR="0024665D" w:rsidRDefault="0024665D" w:rsidP="0024665D">
      <w:pPr>
        <w:ind w:firstLineChars="200" w:firstLine="420"/>
      </w:pPr>
      <w:r>
        <w:rPr>
          <w:rFonts w:hint="eastAsia"/>
        </w:rPr>
        <w:t>朝天区林业局党组书记、局长王健介绍，下一步，该区将坚决扛起生态保护修复的政治责任，充分发挥“林长制”办公室作用，着力推动“林长制”从全面建立向全面见效转变，不断提升林业治理体系和能力现代化水平。</w:t>
      </w:r>
    </w:p>
    <w:p w:rsidR="0024665D" w:rsidRDefault="0024665D" w:rsidP="00743D85">
      <w:pPr>
        <w:jc w:val="right"/>
      </w:pPr>
      <w:r>
        <w:rPr>
          <w:rFonts w:hint="eastAsia"/>
        </w:rPr>
        <w:t>金台资讯</w:t>
      </w:r>
      <w:r>
        <w:rPr>
          <w:rFonts w:hint="eastAsia"/>
        </w:rPr>
        <w:t>2023-9-19</w:t>
      </w:r>
    </w:p>
    <w:p w:rsidR="0024665D" w:rsidRDefault="0024665D" w:rsidP="00C57545">
      <w:pPr>
        <w:sectPr w:rsidR="0024665D" w:rsidSect="00C5754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A64B9" w:rsidRDefault="000A64B9"/>
    <w:sectPr w:rsidR="000A64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665D"/>
    <w:rsid w:val="000A64B9"/>
    <w:rsid w:val="002466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66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466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>Microsoft</Company>
  <LinksUpToDate>false</LinksUpToDate>
  <CharactersWithSpaces>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2023-11-10T05:08:00Z</dcterms:created>
</cp:coreProperties>
</file>