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BE" w:rsidRDefault="000330BE" w:rsidP="00B670B3">
      <w:pPr>
        <w:pStyle w:val="1"/>
      </w:pPr>
      <w:r w:rsidRPr="00B670B3">
        <w:rPr>
          <w:rFonts w:hint="eastAsia"/>
        </w:rPr>
        <w:t>龙江森工集团：深入实施“林长制</w:t>
      </w:r>
      <w:r w:rsidRPr="00B670B3">
        <w:t xml:space="preserve"> 谱写绿色高质量发展新篇章</w:t>
      </w:r>
    </w:p>
    <w:p w:rsidR="000330BE" w:rsidRDefault="000330BE" w:rsidP="000330BE">
      <w:pPr>
        <w:ind w:firstLineChars="200" w:firstLine="420"/>
      </w:pPr>
      <w:r>
        <w:rPr>
          <w:rFonts w:hint="eastAsia"/>
        </w:rPr>
        <w:t>林草兴则生态兴，生态兴则文明兴。龙江森工集团牢固树立绿色发展理念，严格执行“生态立企”方针，深入实施“林长制”，不断加大生态系统保护和修复力度，谱写了绿色高质量发展新篇章。</w:t>
      </w:r>
    </w:p>
    <w:p w:rsidR="000330BE" w:rsidRDefault="000330BE" w:rsidP="000330BE">
      <w:pPr>
        <w:ind w:firstLineChars="200" w:firstLine="420"/>
      </w:pPr>
      <w:r>
        <w:rPr>
          <w:rFonts w:hint="eastAsia"/>
        </w:rPr>
        <w:t>今年</w:t>
      </w:r>
      <w:r>
        <w:t>6</w:t>
      </w:r>
      <w:r>
        <w:t>月</w:t>
      </w:r>
      <w:r>
        <w:t>26</w:t>
      </w:r>
      <w:r>
        <w:t>日，龙江森工集团首次召开了生态建设工作会议，会议全面总结龙江森工林业建设发展历程，对当前及今后一个时期生态建设主要目标任务进行战略部署，确定了生态建设</w:t>
      </w:r>
      <w:r>
        <w:t>“</w:t>
      </w:r>
      <w:r>
        <w:t>专业化</w:t>
      </w:r>
      <w:r>
        <w:t>”“</w:t>
      </w:r>
      <w:r>
        <w:t>工程化</w:t>
      </w:r>
      <w:r>
        <w:t>”“</w:t>
      </w:r>
      <w:r>
        <w:t>智能化</w:t>
      </w:r>
      <w:r>
        <w:t>”</w:t>
      </w:r>
      <w:r>
        <w:t>和</w:t>
      </w:r>
      <w:r>
        <w:t>“</w:t>
      </w:r>
      <w:r>
        <w:t>大保护</w:t>
      </w:r>
      <w:r>
        <w:t>”“</w:t>
      </w:r>
      <w:r>
        <w:t>大修复</w:t>
      </w:r>
      <w:r>
        <w:t>”“</w:t>
      </w:r>
      <w:r>
        <w:t>大产业</w:t>
      </w:r>
      <w:r>
        <w:t>”</w:t>
      </w:r>
      <w:r>
        <w:t>六大目标任务。</w:t>
      </w:r>
      <w:r>
        <w:t>7</w:t>
      </w:r>
      <w:r>
        <w:t>月</w:t>
      </w:r>
      <w:r>
        <w:t>12</w:t>
      </w:r>
      <w:r>
        <w:t>日至</w:t>
      </w:r>
      <w:r>
        <w:t>15</w:t>
      </w:r>
      <w:r>
        <w:t>日，龙江森工集团召开</w:t>
      </w:r>
      <w:r>
        <w:t>2023</w:t>
      </w:r>
      <w:r>
        <w:t>年生态建设现场会，一百余人走进林口、八面通、穆棱和绥阳林业局有限公司，对</w:t>
      </w:r>
      <w:r>
        <w:t>4</w:t>
      </w:r>
      <w:r>
        <w:t>个林业局公司生态建设工作成果开展拉练观摩。此次会议，是生态铁军建设的拉练，是落实主题教育</w:t>
      </w:r>
      <w:r>
        <w:t>“</w:t>
      </w:r>
      <w:r>
        <w:t>重实践、建新功</w:t>
      </w:r>
      <w:r>
        <w:t>”</w:t>
      </w:r>
      <w:r>
        <w:t>的体现，是能力作风</w:t>
      </w:r>
      <w:r>
        <w:t>“</w:t>
      </w:r>
      <w:r>
        <w:t>落实年</w:t>
      </w:r>
      <w:r>
        <w:t>”</w:t>
      </w:r>
      <w:r>
        <w:t>的实践拉练，更是实施林</w:t>
      </w:r>
      <w:r>
        <w:rPr>
          <w:rFonts w:hint="eastAsia"/>
        </w:rPr>
        <w:t>长制两年来龙江森工集团对生态文明理念实践的展示提升。</w:t>
      </w:r>
    </w:p>
    <w:p w:rsidR="000330BE" w:rsidRDefault="000330BE" w:rsidP="000330BE">
      <w:pPr>
        <w:ind w:firstLineChars="200" w:firstLine="420"/>
      </w:pPr>
      <w:r>
        <w:rPr>
          <w:rFonts w:hint="eastAsia"/>
        </w:rPr>
        <w:t>开展国土绿化、大力植树造林、加强森林资源保护培育是生态建设的主要内容。今年</w:t>
      </w:r>
      <w:r>
        <w:t>4</w:t>
      </w:r>
      <w:r>
        <w:t>月以来，森工林区各地根据土壤墒情陆续开展国土绿化工作，掀起植树造林热潮。</w:t>
      </w:r>
      <w:r>
        <w:t>4</w:t>
      </w:r>
      <w:r>
        <w:t>月</w:t>
      </w:r>
      <w:r>
        <w:t>20</w:t>
      </w:r>
      <w:r>
        <w:t>日</w:t>
      </w:r>
      <w:r>
        <w:t>“</w:t>
      </w:r>
      <w:r>
        <w:t>森工植树日</w:t>
      </w:r>
      <w:r>
        <w:t>”</w:t>
      </w:r>
      <w:r>
        <w:t>当天，龙江森工集团</w:t>
      </w:r>
      <w:r>
        <w:t>5.4</w:t>
      </w:r>
      <w:r>
        <w:t>万余名干部职工群众植树</w:t>
      </w:r>
      <w:r>
        <w:t>52</w:t>
      </w:r>
      <w:r>
        <w:t>万余株，以实干实绩检验主题教育成果。</w:t>
      </w:r>
    </w:p>
    <w:p w:rsidR="000330BE" w:rsidRDefault="000330BE" w:rsidP="000330BE">
      <w:pPr>
        <w:ind w:firstLineChars="200" w:firstLine="420"/>
      </w:pPr>
      <w:r>
        <w:rPr>
          <w:rFonts w:hint="eastAsia"/>
        </w:rPr>
        <w:t>栽好树更要护好林。龙江森工集团构建了“空天地人”一体化现代管护模式和森林防火模式，今年春防以来，龙江森工集团坚持底线思维，强化防范应对，持续强化森防铁军队伍淬炼，多频次开展“龙威</w:t>
      </w:r>
      <w:r>
        <w:t>2023”</w:t>
      </w:r>
      <w:r>
        <w:t>森林防灭火演练，重点加强林火报告制度、卫星热点核查、预警响应机制等业务方面知识培训，切实提升各级森防指战员的思想素质和业务能力，保障了今春森林防火安全。</w:t>
      </w:r>
    </w:p>
    <w:p w:rsidR="000330BE" w:rsidRDefault="000330BE" w:rsidP="000330BE">
      <w:pPr>
        <w:ind w:firstLineChars="200" w:firstLine="420"/>
      </w:pPr>
      <w:r>
        <w:rPr>
          <w:rFonts w:hint="eastAsia"/>
        </w:rPr>
        <w:t>龙江森工集团把开展森林病虫害防治作为保护森林资源的有效手段，在林区全面实施飞机超低量喷雾防治作业。各林业局有限公司结合各林场实际情况，全面引进快速检验检测技术等现代化防治手段，采用无公害生物制剂，统筹开展飞机防治</w:t>
      </w:r>
      <w:r>
        <w:t>57.5</w:t>
      </w:r>
      <w:r>
        <w:t>万亩，有力促进红松球果稳产，在维护森工林区森林资源安全的同时，最大限度完成生态价值向直接经济价值的转换，林区职工收益得到提升。</w:t>
      </w:r>
    </w:p>
    <w:p w:rsidR="000330BE" w:rsidRDefault="000330BE" w:rsidP="000330BE">
      <w:pPr>
        <w:ind w:firstLineChars="200" w:firstLine="420"/>
      </w:pPr>
      <w:r>
        <w:rPr>
          <w:rFonts w:hint="eastAsia"/>
        </w:rPr>
        <w:t>与此同时，以国家实施“双碳”战略为契机，积极探索“碳汇”价值转换路径，不断加大林口林业局有限公司“国家森林碳汇试点”工作力度，着力形成“双碳”目标和碳汇价值实现的政策制度、技术标准和实践路径，以森工经验助力全省碳汇项目发展建设。</w:t>
      </w:r>
    </w:p>
    <w:p w:rsidR="000330BE" w:rsidRDefault="000330BE" w:rsidP="000330BE">
      <w:pPr>
        <w:ind w:firstLineChars="200" w:firstLine="420"/>
      </w:pPr>
      <w:r>
        <w:rPr>
          <w:rFonts w:hint="eastAsia"/>
        </w:rPr>
        <w:t>龙江森工集团不断创新工作模式，持续推动林长制建设，建立了“林长</w:t>
      </w:r>
      <w:r>
        <w:t>+</w:t>
      </w:r>
      <w:r>
        <w:t>管理监督</w:t>
      </w:r>
      <w:r>
        <w:t>+</w:t>
      </w:r>
      <w:r>
        <w:t>综合服务</w:t>
      </w:r>
      <w:r>
        <w:t>+</w:t>
      </w:r>
      <w:r>
        <w:t>保护修复</w:t>
      </w:r>
      <w:r>
        <w:t>+</w:t>
      </w:r>
      <w:r>
        <w:t>生态产业</w:t>
      </w:r>
      <w:r>
        <w:t>”</w:t>
      </w:r>
      <w:r>
        <w:t>的工作机制。今年深入开展了</w:t>
      </w:r>
      <w:r>
        <w:t>“</w:t>
      </w:r>
      <w:r>
        <w:t>林长制成效年</w:t>
      </w:r>
      <w:r>
        <w:t>”</w:t>
      </w:r>
      <w:r>
        <w:t>活动，紧紧围绕</w:t>
      </w:r>
      <w:r>
        <w:t>“</w:t>
      </w:r>
      <w:r>
        <w:t>切实加强生态保护、着力抓好生态修复、加快产业发展步伐、加快推进</w:t>
      </w:r>
      <w:r>
        <w:t>‘</w:t>
      </w:r>
      <w:r>
        <w:t>三长制</w:t>
      </w:r>
      <w:r>
        <w:t>’</w:t>
      </w:r>
      <w:r>
        <w:t>融合</w:t>
      </w:r>
      <w:r>
        <w:t>”</w:t>
      </w:r>
      <w:r>
        <w:t>四个方面，全面巩固林长制实施成效。所属</w:t>
      </w:r>
      <w:r>
        <w:t>23</w:t>
      </w:r>
      <w:r>
        <w:t>个林业局有限公司在守绿保存量、扩绿提增量、管绿防变量上聚焦发力，打破条块分割，建立</w:t>
      </w:r>
      <w:r>
        <w:t>“</w:t>
      </w:r>
      <w:r>
        <w:t>林长</w:t>
      </w:r>
      <w:r>
        <w:t>+</w:t>
      </w:r>
      <w:r>
        <w:t>河湖长</w:t>
      </w:r>
      <w:r>
        <w:t>+</w:t>
      </w:r>
      <w:r>
        <w:t>田长</w:t>
      </w:r>
      <w:r>
        <w:t>”</w:t>
      </w:r>
      <w:r>
        <w:t>联动机制，</w:t>
      </w:r>
      <w:r>
        <w:t>“</w:t>
      </w:r>
      <w:r>
        <w:t>三长</w:t>
      </w:r>
      <w:r>
        <w:t>”</w:t>
      </w:r>
      <w:r>
        <w:t>融合统筹推进工作，推动林长制由责任体系变成扎实的工作体系。</w:t>
      </w:r>
    </w:p>
    <w:p w:rsidR="000330BE" w:rsidRDefault="000330BE" w:rsidP="000330BE">
      <w:pPr>
        <w:ind w:firstLineChars="200" w:firstLine="420"/>
      </w:pPr>
      <w:r>
        <w:rPr>
          <w:rFonts w:hint="eastAsia"/>
        </w:rPr>
        <w:t>今年，龙江森工集团在“智慧林业”建设上下功夫、寻合作、求突破，与武汉高德红外集团开展红外遥感技术试点应用，与深圳联合飞机科技公司进行项目签约，加强无人机在现代林业建设中的场景应用，全森工林区</w:t>
      </w:r>
      <w:r>
        <w:t>103</w:t>
      </w:r>
      <w:r>
        <w:t>个林火远程监控点与集团公司指挥中心系统连通，</w:t>
      </w:r>
      <w:r>
        <w:t>24</w:t>
      </w:r>
      <w:r>
        <w:t>小时实时监测巡护。</w:t>
      </w:r>
    </w:p>
    <w:p w:rsidR="000330BE" w:rsidRDefault="000330BE" w:rsidP="000330BE">
      <w:pPr>
        <w:ind w:firstLineChars="200" w:firstLine="420"/>
      </w:pPr>
      <w:r>
        <w:rPr>
          <w:rFonts w:hint="eastAsia"/>
        </w:rPr>
        <w:t>在智慧森防建设方面，龙江森工集团既借助外脑、也依靠自有力量。自主研发了集太阳能供电、语音提示、视频监控、防火码</w:t>
      </w:r>
      <w:r>
        <w:t>2.0</w:t>
      </w:r>
      <w:r>
        <w:t>等为一体的</w:t>
      </w:r>
      <w:r>
        <w:t>“</w:t>
      </w:r>
      <w:r>
        <w:t>智慧卡口</w:t>
      </w:r>
      <w:r>
        <w:t>”</w:t>
      </w:r>
      <w:r>
        <w:t>设备，在检查站和关键区域设置</w:t>
      </w:r>
      <w:r>
        <w:t>401</w:t>
      </w:r>
      <w:r>
        <w:t>处，对入山人员进行智能化实时动态监管，提升科技管控能力，确保封住山、看住人、管住火。</w:t>
      </w:r>
    </w:p>
    <w:p w:rsidR="000330BE" w:rsidRDefault="000330BE" w:rsidP="000330BE">
      <w:pPr>
        <w:ind w:firstLineChars="200" w:firstLine="420"/>
      </w:pPr>
      <w:r>
        <w:rPr>
          <w:rFonts w:hint="eastAsia"/>
        </w:rPr>
        <w:t>同时，集团投入大量资金购置卫星电话、智能扑火指挥仪、背负式中继台等通讯设备配发给各单位，首次实现卫星电话全覆盖，智慧化指挥和数字通讯能力进一步增强。全林区</w:t>
      </w:r>
      <w:r>
        <w:t>9166</w:t>
      </w:r>
      <w:r>
        <w:t>名指战员注册使用智慧林火</w:t>
      </w:r>
      <w:r>
        <w:t>APP</w:t>
      </w:r>
      <w:r>
        <w:t>，春防期间监测并核查热点</w:t>
      </w:r>
      <w:r>
        <w:t>152</w:t>
      </w:r>
      <w:r>
        <w:t>个，有效提升预警监测能力。在黑龙江林业职业技术学院建设集维护、培训、考试为一体的无人机技术应用中心基础上，今年，龙江森工集团又投入</w:t>
      </w:r>
      <w:r>
        <w:t>2413</w:t>
      </w:r>
      <w:r>
        <w:t>万元购置各类无人机</w:t>
      </w:r>
      <w:r>
        <w:t>158</w:t>
      </w:r>
      <w:r>
        <w:t>架，将组建成</w:t>
      </w:r>
      <w:r>
        <w:t>23</w:t>
      </w:r>
      <w:r>
        <w:t>支无人机应用中队，实现智能巡护、语音宣传、火场勘查等功能，打造国有林区最大规模无人机管护群。</w:t>
      </w:r>
    </w:p>
    <w:p w:rsidR="000330BE" w:rsidRDefault="000330BE" w:rsidP="000330BE">
      <w:pPr>
        <w:ind w:firstLineChars="200" w:firstLine="420"/>
      </w:pPr>
      <w:r>
        <w:rPr>
          <w:rFonts w:hint="eastAsia"/>
        </w:rPr>
        <w:t>龙江森工集团正蹄疾步稳加快推进现代化新森工建设进程，未来，将牢记“国之大者”，推动林长制从“有名有实”到“有能有效”，力争在生态建设上实现专业领先、行业领先，为筑牢祖国北方生态安全屏障、建设绿色龙江贡献森工力量。</w:t>
      </w:r>
    </w:p>
    <w:p w:rsidR="000330BE" w:rsidRDefault="000330BE" w:rsidP="00B670B3">
      <w:pPr>
        <w:jc w:val="right"/>
      </w:pPr>
      <w:r w:rsidRPr="00B670B3">
        <w:rPr>
          <w:rFonts w:hint="eastAsia"/>
        </w:rPr>
        <w:t>龙江森工集团</w:t>
      </w:r>
      <w:r>
        <w:rPr>
          <w:rFonts w:hint="eastAsia"/>
        </w:rPr>
        <w:t>2023-9-22</w:t>
      </w:r>
    </w:p>
    <w:p w:rsidR="000330BE" w:rsidRDefault="000330BE" w:rsidP="00C57545">
      <w:pPr>
        <w:sectPr w:rsidR="000330BE" w:rsidSect="00C5754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63397" w:rsidRDefault="00363397"/>
    <w:sectPr w:rsidR="00363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30BE"/>
    <w:rsid w:val="000330BE"/>
    <w:rsid w:val="0036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330B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330B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2023-11-10T05:08:00Z</dcterms:created>
</cp:coreProperties>
</file>