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1BB6" w:rsidRDefault="00461BB6" w:rsidP="00E766B0">
      <w:pPr>
        <w:pStyle w:val="1"/>
      </w:pPr>
      <w:r w:rsidRPr="00E766B0">
        <w:rPr>
          <w:rFonts w:hint="eastAsia"/>
        </w:rPr>
        <w:t>基层党建工作巡礼：离退休党工委</w:t>
      </w:r>
    </w:p>
    <w:p w:rsidR="00461BB6" w:rsidRDefault="00461BB6" w:rsidP="00461BB6">
      <w:pPr>
        <w:ind w:firstLineChars="200" w:firstLine="420"/>
      </w:pPr>
      <w:r>
        <w:rPr>
          <w:rFonts w:hint="eastAsia"/>
        </w:rPr>
        <w:t>校第三次党代会以来，离退休党工委坚持以习近平新时代中国特色社会主义思想为指导，认真践行习近平总书记关于老干部工作的重要论述，牢牢把握为党和人民事业增添正能量的价值取向，围绕学校党政工作要点，强化服务意识，加强作风建设，全力聚焦“四项建设”，着力打造“四个高地”，以高质量党建引领新时代我校离退休工作提质增效。</w:t>
      </w:r>
    </w:p>
    <w:p w:rsidR="00461BB6" w:rsidRDefault="00461BB6" w:rsidP="00461BB6">
      <w:pPr>
        <w:ind w:firstLineChars="200" w:firstLine="420"/>
      </w:pPr>
      <w:r>
        <w:rPr>
          <w:rFonts w:hint="eastAsia"/>
        </w:rPr>
        <w:t>五年来，离退休党工委先后荣获</w:t>
      </w:r>
      <w:r>
        <w:t>2021</w:t>
      </w:r>
      <w:r>
        <w:t>年度省委教育工委高校</w:t>
      </w:r>
      <w:r>
        <w:t>“</w:t>
      </w:r>
      <w:r>
        <w:t>最佳党日活动</w:t>
      </w:r>
      <w:r>
        <w:t>”</w:t>
      </w:r>
      <w:r>
        <w:t>优胜奖、</w:t>
      </w:r>
      <w:r>
        <w:t>2019</w:t>
      </w:r>
      <w:r>
        <w:t>年度和</w:t>
      </w:r>
      <w:r>
        <w:t>2021</w:t>
      </w:r>
      <w:r>
        <w:t>年度南通大学先进基层党组织，</w:t>
      </w:r>
      <w:r>
        <w:t>2022</w:t>
      </w:r>
      <w:r>
        <w:t>年度南通大学</w:t>
      </w:r>
      <w:r>
        <w:t>“</w:t>
      </w:r>
      <w:r>
        <w:t>最佳党日活动</w:t>
      </w:r>
      <w:r>
        <w:t>”</w:t>
      </w:r>
      <w:r>
        <w:t>一等奖和</w:t>
      </w:r>
      <w:r>
        <w:t>“</w:t>
      </w:r>
      <w:r>
        <w:t>党建工作创新奖</w:t>
      </w:r>
      <w:r>
        <w:t>”</w:t>
      </w:r>
      <w:r>
        <w:t>二等奖。校关工委获</w:t>
      </w:r>
      <w:r>
        <w:t>2021</w:t>
      </w:r>
      <w:r>
        <w:t>年度省教育系统关心下一代工作先进集体。</w:t>
      </w:r>
      <w:r>
        <w:t>1</w:t>
      </w:r>
      <w:r>
        <w:t>人获全国教育系统关心下一代工作先进个人；</w:t>
      </w:r>
      <w:r>
        <w:t>1</w:t>
      </w:r>
      <w:r>
        <w:t>人获省教育系统关心下一代工作突出贡献奖；</w:t>
      </w:r>
      <w:r>
        <w:t>4</w:t>
      </w:r>
      <w:r>
        <w:t>人获省关心下一代工作先进个人、省教育系统关心下一代工作先进工作者；</w:t>
      </w:r>
      <w:r>
        <w:t>1</w:t>
      </w:r>
      <w:r>
        <w:t>人获南通市</w:t>
      </w:r>
      <w:r>
        <w:t>“</w:t>
      </w:r>
      <w:r>
        <w:t>增添正能量、共建新南通</w:t>
      </w:r>
      <w:r>
        <w:t>”</w:t>
      </w:r>
      <w:r>
        <w:t>十佳典型人物。</w:t>
      </w:r>
    </w:p>
    <w:p w:rsidR="00461BB6" w:rsidRDefault="00461BB6" w:rsidP="00461BB6">
      <w:pPr>
        <w:ind w:firstLineChars="200" w:firstLine="420"/>
      </w:pPr>
      <w:r>
        <w:rPr>
          <w:rFonts w:hint="eastAsia"/>
        </w:rPr>
        <w:t>聚焦思想建设</w:t>
      </w:r>
      <w:r>
        <w:t xml:space="preserve">  </w:t>
      </w:r>
      <w:r>
        <w:t>打造离退休同志</w:t>
      </w:r>
      <w:r>
        <w:t>“</w:t>
      </w:r>
      <w:r>
        <w:t>初心固守</w:t>
      </w:r>
      <w:r>
        <w:t>”</w:t>
      </w:r>
      <w:r>
        <w:t>党建高地</w:t>
      </w:r>
    </w:p>
    <w:p w:rsidR="00461BB6" w:rsidRDefault="00461BB6" w:rsidP="00461BB6">
      <w:pPr>
        <w:ind w:firstLineChars="200" w:firstLine="420"/>
      </w:pPr>
      <w:r>
        <w:rPr>
          <w:rFonts w:hint="eastAsia"/>
        </w:rPr>
        <w:t>“光荣在党</w:t>
      </w:r>
      <w:r>
        <w:t>50</w:t>
      </w:r>
      <w:r>
        <w:t>年</w:t>
      </w:r>
      <w:r>
        <w:t>”</w:t>
      </w:r>
      <w:r>
        <w:t>纪念章颁授仪式暨</w:t>
      </w:r>
      <w:r>
        <w:t>“</w:t>
      </w:r>
      <w:r>
        <w:t>重温入党初心</w:t>
      </w:r>
      <w:r>
        <w:t>”</w:t>
      </w:r>
      <w:r>
        <w:t>主题党日活动</w:t>
      </w:r>
    </w:p>
    <w:p w:rsidR="00461BB6" w:rsidRDefault="00461BB6" w:rsidP="00461BB6">
      <w:pPr>
        <w:ind w:firstLineChars="200" w:firstLine="420"/>
      </w:pPr>
      <w:r>
        <w:rPr>
          <w:rFonts w:hint="eastAsia"/>
        </w:rPr>
        <w:t>加强理论学习，筑牢政治忠诚。党工委加强对全校</w:t>
      </w:r>
      <w:r>
        <w:t>510</w:t>
      </w:r>
      <w:r>
        <w:t>名离退休党员的政治引领，引导党员干部牢记初心使命，坚定理想信念，坚定不移听党话、跟党走。结合离退休老党员的实际情况和自身特点，党工委精心谋划安排、扎实部署推进，坚持个人自学与集体学习、线上与线下学习相结合，扩大学习覆盖面，增强针对性、实效性，引导老党员们全面系统学、及时跟进学、联系实际学，帮助他们深化思想认识、永葆政治本色，深刻领悟</w:t>
      </w:r>
      <w:r>
        <w:t>“</w:t>
      </w:r>
      <w:r>
        <w:t>两个确立</w:t>
      </w:r>
      <w:r>
        <w:t>”</w:t>
      </w:r>
      <w:r>
        <w:t>的决定性意义，增强</w:t>
      </w:r>
      <w:r>
        <w:t>“</w:t>
      </w:r>
      <w:r>
        <w:t>四个意识</w:t>
      </w:r>
      <w:r>
        <w:t>”</w:t>
      </w:r>
      <w:r>
        <w:t>、坚定</w:t>
      </w:r>
      <w:r>
        <w:t>“</w:t>
      </w:r>
      <w:r>
        <w:t>四个自信</w:t>
      </w:r>
      <w:r>
        <w:t>”</w:t>
      </w:r>
      <w:r>
        <w:t>、做到</w:t>
      </w:r>
      <w:r>
        <w:t>“</w:t>
      </w:r>
      <w:r>
        <w:t>两个维护</w:t>
      </w:r>
      <w:r>
        <w:t>”</w:t>
      </w:r>
      <w:r>
        <w:t>。</w:t>
      </w:r>
    </w:p>
    <w:p w:rsidR="00461BB6" w:rsidRDefault="00461BB6" w:rsidP="00461BB6">
      <w:pPr>
        <w:ind w:firstLineChars="200" w:firstLine="420"/>
      </w:pPr>
      <w:r>
        <w:rPr>
          <w:rFonts w:hint="eastAsia"/>
        </w:rPr>
        <w:t>强化组织建设，提升支部活力。加强基层党组织队伍建设，选配在职党员作为支部联络员，为基层党支部选优配强骨干力量，打造一支政治意识强、组织能力强、奉献精神强、作风纪律强的“四强”型支部书记队伍。每月定期组织支部书记、委员和党员骨干参加集中培训、开展交流研讨。认真落实“三会一课”、组织生活会、民主评议党员等制度，支部建设呈现新面貌，切实做到退休党员在哪里，党的工作就推进到哪里，确保党组织有形有效覆盖。</w:t>
      </w:r>
      <w:r>
        <w:t>8</w:t>
      </w:r>
      <w:r>
        <w:t>个退休党支部均通过省委老干部局</w:t>
      </w:r>
      <w:r>
        <w:t>“</w:t>
      </w:r>
      <w:r>
        <w:t>六有一提升</w:t>
      </w:r>
      <w:r>
        <w:t>”</w:t>
      </w:r>
      <w:r>
        <w:t>达标创优工作考核验收。</w:t>
      </w:r>
    </w:p>
    <w:p w:rsidR="00461BB6" w:rsidRDefault="00461BB6" w:rsidP="00461BB6">
      <w:pPr>
        <w:ind w:firstLineChars="200" w:firstLine="420"/>
      </w:pPr>
      <w:r>
        <w:rPr>
          <w:rFonts w:hint="eastAsia"/>
        </w:rPr>
        <w:t>搭建学习平台，淬炼党性本色。组织党员赴中共一大会址、南京大屠杀遇难同胞纪念馆、新四军黄桥战役纪念馆等红色教育基地参观学习</w:t>
      </w:r>
      <w:r>
        <w:t>50</w:t>
      </w:r>
      <w:r>
        <w:t>余次，在沉浸式情景教学中推动党史学习教育走深走实，探寻百年大党的奋斗历程，体验新时代发展新成果，引导离退休党员赓续红色基因、永葆革命本色，累计参加者达</w:t>
      </w:r>
      <w:r>
        <w:t>4000</w:t>
      </w:r>
      <w:r>
        <w:t>余人次。与南通移动崇川分公司党总支开展结对共建，通过互帮互学、资源共享、优势互补助推党建工作做深、做实、做细，以</w:t>
      </w:r>
      <w:r>
        <w:t>“</w:t>
      </w:r>
      <w:r>
        <w:t>党建红</w:t>
      </w:r>
      <w:r>
        <w:t>”</w:t>
      </w:r>
      <w:r>
        <w:t>点亮</w:t>
      </w:r>
      <w:r>
        <w:t>“</w:t>
      </w:r>
      <w:r>
        <w:t>夕阳红</w:t>
      </w:r>
      <w:r>
        <w:t>”</w:t>
      </w:r>
      <w:r>
        <w:t>，以</w:t>
      </w:r>
      <w:r>
        <w:t>“</w:t>
      </w:r>
      <w:r>
        <w:t>正青春</w:t>
      </w:r>
      <w:r>
        <w:t>”</w:t>
      </w:r>
      <w:r>
        <w:t>携手</w:t>
      </w:r>
      <w:r>
        <w:t>“</w:t>
      </w:r>
      <w:r>
        <w:t>正能量</w:t>
      </w:r>
      <w:r>
        <w:t>”</w:t>
      </w:r>
      <w:r>
        <w:t>。</w:t>
      </w:r>
    </w:p>
    <w:p w:rsidR="00461BB6" w:rsidRDefault="00461BB6" w:rsidP="00461BB6">
      <w:pPr>
        <w:ind w:firstLineChars="200" w:firstLine="420"/>
      </w:pPr>
      <w:r>
        <w:rPr>
          <w:rFonts w:hint="eastAsia"/>
        </w:rPr>
        <w:t>聚焦内涵建设</w:t>
      </w:r>
      <w:r>
        <w:t xml:space="preserve">  </w:t>
      </w:r>
      <w:r>
        <w:t>打造离退休同志</w:t>
      </w:r>
      <w:r>
        <w:t>“</w:t>
      </w:r>
      <w:r>
        <w:t>精准关爱</w:t>
      </w:r>
      <w:r>
        <w:t>”</w:t>
      </w:r>
      <w:r>
        <w:t>服务高地</w:t>
      </w:r>
    </w:p>
    <w:p w:rsidR="00461BB6" w:rsidRDefault="00461BB6" w:rsidP="00461BB6">
      <w:pPr>
        <w:ind w:firstLineChars="200" w:firstLine="420"/>
      </w:pPr>
      <w:r>
        <w:rPr>
          <w:rFonts w:hint="eastAsia"/>
        </w:rPr>
        <w:t>校领导走访慰问离退休同志代表</w:t>
      </w:r>
    </w:p>
    <w:p w:rsidR="00461BB6" w:rsidRDefault="00461BB6" w:rsidP="00461BB6">
      <w:pPr>
        <w:ind w:firstLineChars="200" w:firstLine="420"/>
      </w:pPr>
      <w:r>
        <w:rPr>
          <w:rFonts w:hint="eastAsia"/>
        </w:rPr>
        <w:t>精细把握信息，夯实服务基础。多途径准确掌握离退休干部的身体健康状况、生活居住状况、特长爱好和服务需求，建立离退休干部服务信息库。加强离退休工作信息化建设，以信息化带动服务精准化、规范化，开发建设学校离退休工作服务与管理系统，构建“互联网</w:t>
      </w:r>
      <w:r>
        <w:t>+”</w:t>
      </w:r>
      <w:r>
        <w:t>服务管理模式，显著提升精准化服务水平。探索建立</w:t>
      </w:r>
      <w:r>
        <w:t>“</w:t>
      </w:r>
      <w:r>
        <w:t>一级管理、二级关爱</w:t>
      </w:r>
      <w:r>
        <w:t>”</w:t>
      </w:r>
      <w:r>
        <w:t>的离退休服务新模式，形成校院两级共同努力、全方位立体式关心关爱老同志的工作格局。</w:t>
      </w:r>
    </w:p>
    <w:p w:rsidR="00461BB6" w:rsidRDefault="00461BB6" w:rsidP="00461BB6">
      <w:pPr>
        <w:ind w:firstLineChars="200" w:firstLine="420"/>
      </w:pPr>
      <w:r>
        <w:rPr>
          <w:rFonts w:hint="eastAsia"/>
        </w:rPr>
        <w:t>精确落实待遇，提升幸福指数。严格落实上级有关政策规定，对离休干部离休费、退休干部养老金精准调整、及时发放。做好离退休干部健康体检工作，每年集中组织全校</w:t>
      </w:r>
      <w:r>
        <w:t>1100</w:t>
      </w:r>
      <w:r>
        <w:t>多名老同志进行健康体检。强化日常服务，离休干部看病就医</w:t>
      </w:r>
      <w:r>
        <w:t>“</w:t>
      </w:r>
      <w:r>
        <w:t>三有一落实</w:t>
      </w:r>
      <w:r>
        <w:t>”</w:t>
      </w:r>
      <w:r>
        <w:t>家庭医生签约率</w:t>
      </w:r>
      <w:r>
        <w:t>100%</w:t>
      </w:r>
      <w:r>
        <w:t>。认真落实走访慰问工作，走访慰问深入老同志的家中和病床边，每年走访慰问离退休同志</w:t>
      </w:r>
      <w:r>
        <w:t>400</w:t>
      </w:r>
      <w:r>
        <w:t>余人次，重要节日慰问</w:t>
      </w:r>
      <w:r>
        <w:t>100%</w:t>
      </w:r>
      <w:r>
        <w:t>全覆盖。</w:t>
      </w:r>
    </w:p>
    <w:p w:rsidR="00461BB6" w:rsidRDefault="00461BB6" w:rsidP="00461BB6">
      <w:pPr>
        <w:ind w:firstLineChars="200" w:firstLine="420"/>
      </w:pPr>
      <w:r>
        <w:rPr>
          <w:rFonts w:hint="eastAsia"/>
        </w:rPr>
        <w:t>精准个性服务，提升服务质量。实施“联络员”工作制度，网格化管理、精细化服务，</w:t>
      </w:r>
      <w:r>
        <w:t>24</w:t>
      </w:r>
      <w:r>
        <w:t>小时待命，第一时间响应。对离休干部、省管干部、有特殊贡献和有特殊困难老同志专人联络、专人负责。每年年初印制发放《工作备忘录》，提前告知全年重要工作和活动安排。组建</w:t>
      </w:r>
      <w:r>
        <w:t>“</w:t>
      </w:r>
      <w:r>
        <w:t>关爱银发园丁</w:t>
      </w:r>
      <w:r>
        <w:t>”</w:t>
      </w:r>
      <w:r>
        <w:t>莫文隋大学生志愿者服务团队，为离退休同志提供健康监测、活动导护、智能设备使用培训等亲情服务。细化落实异地养老服务，每年为</w:t>
      </w:r>
      <w:r>
        <w:t>100</w:t>
      </w:r>
      <w:r>
        <w:t>多名异地养老同志做好异地就医、组织回通体检、医药费报销等服务保障工作。</w:t>
      </w:r>
    </w:p>
    <w:p w:rsidR="00461BB6" w:rsidRDefault="00461BB6" w:rsidP="00461BB6">
      <w:pPr>
        <w:ind w:firstLineChars="200" w:firstLine="420"/>
      </w:pPr>
      <w:r>
        <w:rPr>
          <w:rFonts w:hint="eastAsia"/>
        </w:rPr>
        <w:t>聚焦文化建设</w:t>
      </w:r>
      <w:r>
        <w:t xml:space="preserve">  </w:t>
      </w:r>
      <w:r>
        <w:t>打造离退休同志</w:t>
      </w:r>
      <w:r>
        <w:t>“</w:t>
      </w:r>
      <w:r>
        <w:t>文化养老</w:t>
      </w:r>
      <w:r>
        <w:t>”</w:t>
      </w:r>
      <w:r>
        <w:t>精神高地</w:t>
      </w:r>
    </w:p>
    <w:p w:rsidR="00461BB6" w:rsidRDefault="00461BB6" w:rsidP="00461BB6">
      <w:pPr>
        <w:ind w:firstLineChars="200" w:firstLine="420"/>
      </w:pPr>
      <w:r>
        <w:rPr>
          <w:rFonts w:hint="eastAsia"/>
        </w:rPr>
        <w:t>离退休同志趣味运动会</w:t>
      </w:r>
    </w:p>
    <w:p w:rsidR="00461BB6" w:rsidRDefault="00461BB6" w:rsidP="00461BB6">
      <w:pPr>
        <w:ind w:firstLineChars="200" w:firstLine="420"/>
      </w:pPr>
      <w:r>
        <w:rPr>
          <w:rFonts w:hint="eastAsia"/>
        </w:rPr>
        <w:t>拓展文化养老阵地。建成离退休老干部活动中心，配置桌椅空调，为老同志学习、休闲活动提供便利场所，打造我校离退休同志的“精神乐园”。组织老同志参加老年大学学习，提升文化养老内涵，每年有</w:t>
      </w:r>
      <w:r>
        <w:t>100</w:t>
      </w:r>
      <w:r>
        <w:t>余人次参加学习。</w:t>
      </w:r>
    </w:p>
    <w:p w:rsidR="00461BB6" w:rsidRDefault="00461BB6" w:rsidP="00461BB6">
      <w:pPr>
        <w:ind w:firstLineChars="200" w:firstLine="420"/>
      </w:pPr>
      <w:r>
        <w:rPr>
          <w:rFonts w:hint="eastAsia"/>
        </w:rPr>
        <w:t>丰富文化养老内容。结合庆祝改革开放</w:t>
      </w:r>
      <w:r>
        <w:t>40</w:t>
      </w:r>
      <w:r>
        <w:t>周年、建党</w:t>
      </w:r>
      <w:r>
        <w:t>100</w:t>
      </w:r>
      <w:r>
        <w:t>周年、建校</w:t>
      </w:r>
      <w:r>
        <w:t>110</w:t>
      </w:r>
      <w:r>
        <w:t>周年等重要时间节点，举办离退休同志文艺演出，充分展示新时代老同志精神风貌。每年组织开展趣味运动会、卡拉</w:t>
      </w:r>
      <w:r>
        <w:t>OK</w:t>
      </w:r>
      <w:r>
        <w:t>联谊会、棋牌比赛等丰富多彩的文体活动。开展离退休同志书法、绘画、摄影作品展，数十幅作品被选送省、南通市老干部局参展。</w:t>
      </w:r>
    </w:p>
    <w:p w:rsidR="00461BB6" w:rsidRDefault="00461BB6" w:rsidP="00461BB6">
      <w:pPr>
        <w:ind w:firstLineChars="200" w:firstLine="420"/>
      </w:pPr>
      <w:r>
        <w:rPr>
          <w:rFonts w:hint="eastAsia"/>
        </w:rPr>
        <w:t>提升文化养老温度。关心支持老教师合唱团活动，帮助解决活动困难。每年举办重阳节集体祝寿活动，让老寿星们感受到集体祝寿的欢乐和组织关怀的温暖。定期举办离退休老同志见面谈心会，加强老同志之间的沟通交流。</w:t>
      </w:r>
    </w:p>
    <w:p w:rsidR="00461BB6" w:rsidRDefault="00461BB6" w:rsidP="00461BB6">
      <w:pPr>
        <w:ind w:firstLineChars="200" w:firstLine="420"/>
      </w:pPr>
      <w:r>
        <w:rPr>
          <w:rFonts w:hint="eastAsia"/>
        </w:rPr>
        <w:t>聚焦作用建设</w:t>
      </w:r>
      <w:r>
        <w:t xml:space="preserve">  </w:t>
      </w:r>
      <w:r>
        <w:t>打造离退休同志</w:t>
      </w:r>
      <w:r>
        <w:t>“</w:t>
      </w:r>
      <w:r>
        <w:t>银发生辉</w:t>
      </w:r>
      <w:r>
        <w:t>”</w:t>
      </w:r>
      <w:r>
        <w:t>赋能高地</w:t>
      </w:r>
    </w:p>
    <w:p w:rsidR="00461BB6" w:rsidRDefault="00461BB6" w:rsidP="00461BB6">
      <w:pPr>
        <w:ind w:firstLineChars="200" w:firstLine="420"/>
      </w:pPr>
      <w:r>
        <w:rPr>
          <w:rFonts w:hint="eastAsia"/>
        </w:rPr>
        <w:t>关工委宣讲团为青年学生开展“学习青年习近平”宣讲活动</w:t>
      </w:r>
    </w:p>
    <w:p w:rsidR="00461BB6" w:rsidRDefault="00461BB6" w:rsidP="00461BB6">
      <w:pPr>
        <w:ind w:firstLineChars="200" w:firstLine="420"/>
      </w:pPr>
      <w:r>
        <w:rPr>
          <w:rFonts w:hint="eastAsia"/>
        </w:rPr>
        <w:t>赋能关心下一代工作。组织退休党支部与学生党支部结对共建，薪火相传强作为。关工委队伍依托“谈心屋”“春雨宣讲团”“兼职组织员”“党建督导”“教学督导”和“学生社团指导”等工作平台呵护青年师生成长。关工委队伍现有老同志志愿者</w:t>
      </w:r>
      <w:r>
        <w:t>335</w:t>
      </w:r>
      <w:r>
        <w:t>人，每年作报告讲座</w:t>
      </w:r>
      <w:r>
        <w:t>50</w:t>
      </w:r>
      <w:r>
        <w:t>余场次，受众达</w:t>
      </w:r>
      <w:r>
        <w:t>4000</w:t>
      </w:r>
      <w:r>
        <w:t>余人次。关心下一代工作被《中国青年报》、</w:t>
      </w:r>
      <w:r>
        <w:t>“</w:t>
      </w:r>
      <w:r>
        <w:t>学习强国</w:t>
      </w:r>
      <w:r>
        <w:t>”</w:t>
      </w:r>
      <w:r>
        <w:t>江苏学习平台广泛报道，先后荣获多项国家、省市荣誉表彰；组织老党员走进社区、企业、大中小学校开展革命传统教育，赓续共产党人的精神血脉，被新华日报交汇点新闻、《江海晚报》等媒体报道。</w:t>
      </w:r>
    </w:p>
    <w:p w:rsidR="00461BB6" w:rsidRDefault="00461BB6" w:rsidP="00461BB6">
      <w:pPr>
        <w:ind w:firstLineChars="200" w:firstLine="420"/>
      </w:pPr>
      <w:r>
        <w:rPr>
          <w:rFonts w:hint="eastAsia"/>
        </w:rPr>
        <w:t>赋能学校事业发展。组织离退休同志积极参与学校人才培养、科学研究、社会服务、文化传承各项工作。成长春教授主持教育部哲学社会科学研究重大课题攻关项目、国家社科基金重点项目，发表</w:t>
      </w:r>
      <w:r>
        <w:t>10</w:t>
      </w:r>
      <w:r>
        <w:t>余篇高质量咨询研究报告，得到国家领导人和江苏省委省政府主要领导批示。周建忠教授作为国家</w:t>
      </w:r>
      <w:r>
        <w:t>“</w:t>
      </w:r>
      <w:r>
        <w:t>万人计划</w:t>
      </w:r>
      <w:r>
        <w:t>”</w:t>
      </w:r>
      <w:r>
        <w:t>教学名师，领衔</w:t>
      </w:r>
      <w:r>
        <w:t>“</w:t>
      </w:r>
      <w:r>
        <w:t>名师工作室</w:t>
      </w:r>
      <w:r>
        <w:t>”</w:t>
      </w:r>
      <w:r>
        <w:t>，在帮助青年教师成长成才方面发挥重要作用。庄安正、徐乃为、王敦琴等教授潜心张謇研究，笔耕不辍，发表多篇高质量论文，获得国家社科基金资助项目。张卫斌老师推出我校杰出校友系列访谈</w:t>
      </w:r>
      <w:r>
        <w:t>28</w:t>
      </w:r>
      <w:r>
        <w:t>篇，点击数达</w:t>
      </w:r>
      <w:r>
        <w:t>5</w:t>
      </w:r>
      <w:r>
        <w:t>万余次，大力宣传我</w:t>
      </w:r>
      <w:r>
        <w:rPr>
          <w:rFonts w:hint="eastAsia"/>
        </w:rPr>
        <w:t>校人才培养成果。</w:t>
      </w:r>
    </w:p>
    <w:p w:rsidR="00461BB6" w:rsidRDefault="00461BB6" w:rsidP="00461BB6">
      <w:pPr>
        <w:ind w:firstLineChars="200" w:firstLine="420"/>
      </w:pPr>
      <w:r>
        <w:rPr>
          <w:rFonts w:hint="eastAsia"/>
        </w:rPr>
        <w:t>赋能社区服务治理。组织老同志在社区、企业开展科普宣传、健康知识讲座和革命传统教育。</w:t>
      </w:r>
      <w:r>
        <w:t>50</w:t>
      </w:r>
      <w:r>
        <w:t>多名老同志作为志愿者投身疫情防控、平安创建、社区管理等工作，发挥积极作用。退休教师钱吉华创立的</w:t>
      </w:r>
      <w:r>
        <w:t>“</w:t>
      </w:r>
      <w:r>
        <w:t>巾帼挽霞</w:t>
      </w:r>
      <w:r>
        <w:t>”</w:t>
      </w:r>
      <w:r>
        <w:t>志愿服务队被全国妇联评为</w:t>
      </w:r>
      <w:r>
        <w:t>“</w:t>
      </w:r>
      <w:r>
        <w:t>全国优秀巾帼志愿服务项目</w:t>
      </w:r>
      <w:r>
        <w:t>”</w:t>
      </w:r>
      <w:r>
        <w:t>，被中宣部和文明办评为</w:t>
      </w:r>
      <w:r>
        <w:t>“</w:t>
      </w:r>
      <w:r>
        <w:t>全国优秀志愿服务项目先进典型</w:t>
      </w:r>
      <w:r>
        <w:t>”</w:t>
      </w:r>
      <w:r>
        <w:t>，其事迹被录制成《巾帼挽霞点亮人生夕阳红》专题节目，作为向新中国成立</w:t>
      </w:r>
      <w:r>
        <w:t>70</w:t>
      </w:r>
      <w:r>
        <w:t>周年献礼节目之一，翻译成</w:t>
      </w:r>
      <w:r>
        <w:t>63</w:t>
      </w:r>
      <w:r>
        <w:t>种语言向世界讲述。</w:t>
      </w:r>
    </w:p>
    <w:p w:rsidR="00461BB6" w:rsidRDefault="00461BB6" w:rsidP="00E766B0">
      <w:pPr>
        <w:jc w:val="right"/>
      </w:pPr>
      <w:r w:rsidRPr="00E766B0">
        <w:rPr>
          <w:rFonts w:hint="eastAsia"/>
        </w:rPr>
        <w:t>离退休人员工作处</w:t>
      </w:r>
      <w:r>
        <w:rPr>
          <w:rFonts w:hint="eastAsia"/>
        </w:rPr>
        <w:t>2023-9-18</w:t>
      </w:r>
    </w:p>
    <w:p w:rsidR="00461BB6" w:rsidRDefault="00461BB6" w:rsidP="00D86027">
      <w:pPr>
        <w:sectPr w:rsidR="00461BB6" w:rsidSect="00D8602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C2DC7" w:rsidRDefault="000C2DC7"/>
    <w:sectPr w:rsidR="000C2DC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61BB6"/>
    <w:rsid w:val="000C2DC7"/>
    <w:rsid w:val="00461B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61BB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61BB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445</Words>
  <Characters>2540</Characters>
  <Application>Microsoft Office Word</Application>
  <DocSecurity>0</DocSecurity>
  <Lines>21</Lines>
  <Paragraphs>5</Paragraphs>
  <ScaleCrop>false</ScaleCrop>
  <Company>Microsoft</Company>
  <LinksUpToDate>false</LinksUpToDate>
  <CharactersWithSpaces>2980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2023-10-30T05:53:00Z</dcterms:created>
</cp:coreProperties>
</file>