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9271B" w:rsidRDefault="00F9271B" w:rsidP="00147975">
      <w:pPr>
        <w:pStyle w:val="1"/>
      </w:pPr>
      <w:r w:rsidRPr="00147975">
        <w:rPr>
          <w:rFonts w:hint="eastAsia"/>
        </w:rPr>
        <w:t>关于进一步加强基层离退休党组织建设的调研报告</w:t>
      </w:r>
    </w:p>
    <w:p w:rsidR="00F9271B" w:rsidRDefault="00F9271B" w:rsidP="00F9271B">
      <w:pPr>
        <w:ind w:firstLineChars="200" w:firstLine="420"/>
      </w:pPr>
      <w:r>
        <w:rPr>
          <w:rFonts w:hint="eastAsia"/>
        </w:rPr>
        <w:t>根据“不忘初心、牢记使命”主题教育部署要求，区委离退休干部党工委结合工作实际，采取问卷调查、召开座谈会、入户访谈等形式，组织对全区基层离退休党组织建设情况进行专题调研，为进一步加强基层离退休党组织建设提供指导。</w:t>
      </w:r>
    </w:p>
    <w:p w:rsidR="00F9271B" w:rsidRDefault="00F9271B" w:rsidP="00F9271B">
      <w:pPr>
        <w:ind w:firstLineChars="200" w:firstLine="420"/>
      </w:pPr>
      <w:r>
        <w:rPr>
          <w:rFonts w:hint="eastAsia"/>
        </w:rPr>
        <w:t>一、我区离退休基层党组织建设基本情况</w:t>
      </w:r>
    </w:p>
    <w:p w:rsidR="00F9271B" w:rsidRDefault="00F9271B" w:rsidP="00F9271B">
      <w:pPr>
        <w:ind w:firstLineChars="200" w:firstLine="420"/>
      </w:pPr>
      <w:r>
        <w:t>1.</w:t>
      </w:r>
      <w:r>
        <w:t>离退休党员及党支部组织建设情况。全区现有离退休干部党员（含职工）共</w:t>
      </w:r>
      <w:r>
        <w:t>1569</w:t>
      </w:r>
      <w:r>
        <w:t>人，占全区党员总数约</w:t>
      </w:r>
      <w:r>
        <w:t>10%</w:t>
      </w:r>
      <w:r>
        <w:t>，其中离休党员</w:t>
      </w:r>
      <w:r>
        <w:t>38</w:t>
      </w:r>
      <w:r>
        <w:t>人，</w:t>
      </w:r>
      <w:r>
        <w:t>“512”</w:t>
      </w:r>
      <w:r>
        <w:t>退休党员</w:t>
      </w:r>
      <w:r>
        <w:t>10</w:t>
      </w:r>
      <w:r>
        <w:t>人，处级退休党员</w:t>
      </w:r>
      <w:r>
        <w:t>20</w:t>
      </w:r>
      <w:r>
        <w:t>人，科级及以下干部职工党员</w:t>
      </w:r>
      <w:r>
        <w:t>1501</w:t>
      </w:r>
      <w:r>
        <w:t>人，年龄最大的</w:t>
      </w:r>
      <w:r>
        <w:t>98</w:t>
      </w:r>
      <w:r>
        <w:t>岁，最小的</w:t>
      </w:r>
      <w:r>
        <w:t>51</w:t>
      </w:r>
      <w:r>
        <w:t>岁。从离退休干部基层党组织来看，共成立</w:t>
      </w:r>
      <w:r>
        <w:t>49</w:t>
      </w:r>
      <w:r>
        <w:t>个离退休党支部，其中区直机关</w:t>
      </w:r>
      <w:r>
        <w:t>18</w:t>
      </w:r>
      <w:r>
        <w:t>个，街道、镇、社区</w:t>
      </w:r>
      <w:r>
        <w:t>31</w:t>
      </w:r>
      <w:r>
        <w:t>个，党员共</w:t>
      </w:r>
      <w:r>
        <w:t>956</w:t>
      </w:r>
      <w:r>
        <w:t>人，离退休与在职合编党支部</w:t>
      </w:r>
      <w:r>
        <w:t>121</w:t>
      </w:r>
      <w:r>
        <w:t>个，共计</w:t>
      </w:r>
      <w:r>
        <w:t>613</w:t>
      </w:r>
      <w:r>
        <w:t>人。此外，在区老年大学还成立了</w:t>
      </w:r>
      <w:r>
        <w:t>1</w:t>
      </w:r>
      <w:r>
        <w:t>个临时党总支、下辖</w:t>
      </w:r>
      <w:r>
        <w:t>3</w:t>
      </w:r>
      <w:r>
        <w:t>个临时党支部，人员主要由参加学习的学员组织，共计</w:t>
      </w:r>
      <w:r>
        <w:t>108</w:t>
      </w:r>
      <w:r>
        <w:t>人。</w:t>
      </w:r>
    </w:p>
    <w:p w:rsidR="00F9271B" w:rsidRDefault="00F9271B" w:rsidP="00F9271B">
      <w:pPr>
        <w:ind w:firstLineChars="200" w:firstLine="420"/>
      </w:pPr>
      <w:r>
        <w:t>2.</w:t>
      </w:r>
      <w:r>
        <w:t>离退休党建活动开展情况。目前，已成立的</w:t>
      </w:r>
      <w:r>
        <w:t>49</w:t>
      </w:r>
      <w:r>
        <w:t>个老干部党支部都已建立各项规章制度，定期开展组织生活，基本做到</w:t>
      </w:r>
      <w:r>
        <w:t>“</w:t>
      </w:r>
      <w:r>
        <w:t>六化</w:t>
      </w:r>
      <w:r>
        <w:t>”</w:t>
      </w:r>
      <w:r>
        <w:t>，即：管理制度化。建立健全了一系列规章制度，如党支部职责、党员学习制度、党费收缴制度等。内容多样化。坚持经常性的思想政治学习与适当的文娱体育活动结合起来。方式灵活化。如农业局退休干部党支部组织老党员深入到农村感受改革新变化。时间经常化。坚持经常性活动，有的老党员虽然年高多病，行走困难，仍拄着拐杖，或由儿孙搀扶坚持到会。此外，还注重党建工作机制的创新。区老年大学推出</w:t>
      </w:r>
      <w:r>
        <w:t>“</w:t>
      </w:r>
      <w:r>
        <w:t>课前十分钟</w:t>
      </w:r>
      <w:r>
        <w:t>”</w:t>
      </w:r>
      <w:r>
        <w:t>政治学习小讲堂，</w:t>
      </w:r>
      <w:r>
        <w:rPr>
          <w:rFonts w:hint="eastAsia"/>
        </w:rPr>
        <w:t>将政治理论学习纳入日常教育课程；有的以“老党员之家”为平台，开设红色革命历史讲座，邀请老同志讲述新中国成立的峥嵘岁月等，推动离退休党员理论学习日常化制度化。机制规范化。在区委的重视下，从去年开始，离退休党组织建设纳入对各镇街、机关单位年度绩效考核党建项目，进一步推进离退休党建的落实；今年</w:t>
      </w:r>
      <w:r>
        <w:t>6</w:t>
      </w:r>
      <w:r>
        <w:t>月</w:t>
      </w:r>
      <w:r>
        <w:t>28</w:t>
      </w:r>
      <w:r>
        <w:t>日，依托老年大学成立区委离退休干部工委党校，使退休干部思想政治教育有了主阵地。宣传载体化。注重加强宣传舆论引导，</w:t>
      </w:r>
      <w:r>
        <w:t>“</w:t>
      </w:r>
      <w:r>
        <w:t>芗城区离退休干部</w:t>
      </w:r>
      <w:r>
        <w:t>”</w:t>
      </w:r>
      <w:r>
        <w:t>微信公众号于</w:t>
      </w:r>
      <w:r>
        <w:t>2019</w:t>
      </w:r>
      <w:r>
        <w:t>年</w:t>
      </w:r>
      <w:r>
        <w:t>2</w:t>
      </w:r>
      <w:r>
        <w:t>月</w:t>
      </w:r>
      <w:r>
        <w:t>22</w:t>
      </w:r>
      <w:r>
        <w:t>日正式上线，截至日前已制作发布</w:t>
      </w:r>
      <w:r>
        <w:t>17</w:t>
      </w:r>
      <w:r>
        <w:t>期共</w:t>
      </w:r>
      <w:r>
        <w:t>25</w:t>
      </w:r>
      <w:r>
        <w:t>篇文章，拥有</w:t>
      </w:r>
      <w:r>
        <w:t>534</w:t>
      </w:r>
      <w:r>
        <w:t>余次转发，阅读人数达到</w:t>
      </w:r>
      <w:r>
        <w:t>896</w:t>
      </w:r>
      <w:r>
        <w:t>人，阅读量累计</w:t>
      </w:r>
      <w:r>
        <w:t>1993</w:t>
      </w:r>
      <w:r>
        <w:t>余人次，受到了许多老同志的喜爱和好评。下一步将扩展公众号的内容，在宣传芗城区离退休干部工作的基础上，逐步加入健康养生、时事政策等各类涉老内容，力争打造一个覆盖各方面新闻资讯的老年综合微信公众号平台。</w:t>
      </w:r>
    </w:p>
    <w:p w:rsidR="00F9271B" w:rsidRDefault="00F9271B" w:rsidP="00F9271B">
      <w:pPr>
        <w:ind w:firstLineChars="200" w:firstLine="420"/>
      </w:pPr>
      <w:r>
        <w:t>3.</w:t>
      </w:r>
      <w:r>
        <w:t>党支部活动经费保障情况。去年，根据上级文件精神，我们会同组织部、财政局、人社局专门拟制了《关于加强离退休干部基层党组织建设的通知》，明确离退休党支部每年活动经费</w:t>
      </w:r>
      <w:r>
        <w:t>4000</w:t>
      </w:r>
      <w:r>
        <w:t>元，书记每月补贴</w:t>
      </w:r>
      <w:r>
        <w:t>300</w:t>
      </w:r>
      <w:r>
        <w:t>元，委员补贴</w:t>
      </w:r>
      <w:r>
        <w:t>150</w:t>
      </w:r>
      <w:r>
        <w:t>元，经费使用纳入年度预算。目前，已有一部分党支部落实相关经费保障，未落实的主要是社区离退休支部，反映没有经费来源，机关部分单位对文件未理解执行；组织部每年将离退休干部党支部收缴的党费按</w:t>
      </w:r>
      <w:r>
        <w:t>70%</w:t>
      </w:r>
      <w:r>
        <w:t>的比例，返拨给离退休干部党支部，作为支部开展活动的费用，专款专用。</w:t>
      </w:r>
    </w:p>
    <w:p w:rsidR="00F9271B" w:rsidRDefault="00F9271B" w:rsidP="00F9271B">
      <w:pPr>
        <w:ind w:firstLineChars="200" w:firstLine="420"/>
      </w:pPr>
      <w:r>
        <w:t>4.</w:t>
      </w:r>
      <w:r>
        <w:t>离退休党员作用发挥情况。与区老体协、老科协、关工委等单位联合成立区老干部志愿者协会，分类组建了老干部志愿服务队伍。依托区关工委、老年大学艺术团、老干部书画协会、老年歌舞队、夕阳红俱乐部等涉老团体组织，引导老干部发挥自身特长和专业优势，今年以来，先后组织了关爱青少年的志愿服务系列活动、庆祝新中国成立七十周年送书画下乡活动、参与全区公益文艺汇演等，在社会上引起广泛好评。此外，积极宣扬延安社区</w:t>
      </w:r>
      <w:r>
        <w:t>“</w:t>
      </w:r>
      <w:r>
        <w:t>夕阳红</w:t>
      </w:r>
      <w:r>
        <w:t>”</w:t>
      </w:r>
      <w:r>
        <w:t>党员服务中心、和平里社区</w:t>
      </w:r>
      <w:r>
        <w:t>“</w:t>
      </w:r>
      <w:r>
        <w:t>老党员志愿者驿站</w:t>
      </w:r>
      <w:r>
        <w:t>”</w:t>
      </w:r>
      <w:r>
        <w:t>、巷口社区</w:t>
      </w:r>
      <w:r>
        <w:t>“</w:t>
      </w:r>
      <w:r>
        <w:t>张老讲学平台</w:t>
      </w:r>
      <w:r>
        <w:t>”</w:t>
      </w:r>
      <w:r>
        <w:t>，程学勤、刘道普等正能量活动典型。</w:t>
      </w:r>
    </w:p>
    <w:p w:rsidR="00F9271B" w:rsidRDefault="00F9271B" w:rsidP="00F9271B">
      <w:pPr>
        <w:ind w:firstLineChars="200" w:firstLine="420"/>
      </w:pPr>
      <w:r>
        <w:rPr>
          <w:rFonts w:hint="eastAsia"/>
        </w:rPr>
        <w:t>二、存在的主要问题</w:t>
      </w:r>
    </w:p>
    <w:p w:rsidR="00F9271B" w:rsidRDefault="00F9271B" w:rsidP="00F9271B">
      <w:pPr>
        <w:ind w:firstLineChars="200" w:firstLine="420"/>
      </w:pPr>
      <w:r>
        <w:rPr>
          <w:rFonts w:hint="eastAsia"/>
        </w:rPr>
        <w:t>通过调查，我们了解到，目前在离退休党建中存在的主要问题有以下几个方面：</w:t>
      </w:r>
    </w:p>
    <w:p w:rsidR="00F9271B" w:rsidRDefault="00F9271B" w:rsidP="00F9271B">
      <w:pPr>
        <w:ind w:firstLineChars="200" w:firstLine="420"/>
      </w:pPr>
      <w:r>
        <w:t>1.</w:t>
      </w:r>
      <w:r>
        <w:t>认识有待提高。上级部门对加强离退休干部党的建设问题十分重视，中央和省、市、区党委均对加强和改进离退休党组织建设作出专门的规定。但从基层工作情况看，虽有一定进展，但落实还不够平衡，个别单位党组织对离退休干部党支部的建设重视程度不够，认为意义不大。按组织工作原则，离退休党支部仍隶属所在党委直接领导，但有些单位对下属支部存在着</w:t>
      </w:r>
      <w:r>
        <w:t>“</w:t>
      </w:r>
      <w:r>
        <w:t>一重一轻</w:t>
      </w:r>
      <w:r>
        <w:t>”</w:t>
      </w:r>
      <w:r>
        <w:t>的倾向，即重视对在职党支部的领导，而忽视对离退休干部党支部的领导。究其原因主要有两个方面：一是认为离退休老党员年事已高，行动不便，又大多是都是老同事、老领导，对个人不好严格要</w:t>
      </w:r>
      <w:r>
        <w:rPr>
          <w:rFonts w:hint="eastAsia"/>
        </w:rPr>
        <w:t>求，支部活动也较难开展；二是对离退休党支部党建工作不好布置，对于在职来说，可以结合本职工作一并部署，但是对离退休支部布置什么任务不好掌握；因此，一些单位对抓离退休干部党支部的积极性、主动性不高。</w:t>
      </w:r>
    </w:p>
    <w:p w:rsidR="00F9271B" w:rsidRDefault="00F9271B" w:rsidP="00F9271B">
      <w:pPr>
        <w:ind w:firstLineChars="200" w:firstLine="420"/>
      </w:pPr>
      <w:r>
        <w:t>2.</w:t>
      </w:r>
      <w:r>
        <w:t>管理体制不顺。区离退休干部党工委作为区委派出机构，对全区各单位的离退休干部党建工作进行指导、协调、检查、督促，属指导关系。但由于离退休党工委与各基层党委同受区委领导，又是平行关系，因此在实际工作中，区离退休干部党工委有时会瞻前顾后，感到对离退休党支部不存在直接领导关系，只能局限于对支部工作的指导，其它的组织工作方式难以运用。工作做少了，起不了多大作用，工作做多了，又怕包办了单位党组织的工作，这个工作</w:t>
      </w:r>
      <w:r>
        <w:t>“</w:t>
      </w:r>
      <w:r>
        <w:t>度</w:t>
      </w:r>
      <w:r>
        <w:t>”</w:t>
      </w:r>
      <w:r>
        <w:t>不好掌握，不便</w:t>
      </w:r>
      <w:r>
        <w:t>“</w:t>
      </w:r>
      <w:r>
        <w:t>使劲</w:t>
      </w:r>
      <w:r>
        <w:t>”</w:t>
      </w:r>
      <w:r>
        <w:t>的问题比较突出。有时对一些离退休干部党建工作难度较大、相对薄弱的单位不敢大胆予</w:t>
      </w:r>
      <w:r>
        <w:rPr>
          <w:rFonts w:hint="eastAsia"/>
        </w:rPr>
        <w:t>以指导、督查，等等，客观上造成有些基层党</w:t>
      </w:r>
      <w:r>
        <w:t>(</w:t>
      </w:r>
      <w:r>
        <w:t>工</w:t>
      </w:r>
      <w:r>
        <w:t>)</w:t>
      </w:r>
      <w:r>
        <w:t>委对区离退休干部党工委提出的指导意见落实不够到位。</w:t>
      </w:r>
    </w:p>
    <w:p w:rsidR="00F9271B" w:rsidRDefault="00F9271B" w:rsidP="00F9271B">
      <w:pPr>
        <w:ind w:firstLineChars="200" w:firstLine="420"/>
      </w:pPr>
      <w:r>
        <w:t>3.</w:t>
      </w:r>
      <w:r>
        <w:t>教育管理缺失。一些单位缺乏坚持从严治党的意识与勇气，认为老干部党员退休后能</w:t>
      </w:r>
      <w:r>
        <w:t>“</w:t>
      </w:r>
      <w:r>
        <w:t>不吵、不闹、不干扰单位业务工作</w:t>
      </w:r>
      <w:r>
        <w:t>”</w:t>
      </w:r>
      <w:r>
        <w:t>就行，对老党员思想教育、党日活动、支部阵地建设漠不关心、指导不够。有的干部退休后，参加组织生活主动性明显弱化，成了</w:t>
      </w:r>
      <w:r>
        <w:t>“</w:t>
      </w:r>
      <w:r>
        <w:t>挂名党员</w:t>
      </w:r>
      <w:r>
        <w:t>”“</w:t>
      </w:r>
      <w:r>
        <w:t>隐形党员</w:t>
      </w:r>
      <w:r>
        <w:t>”“</w:t>
      </w:r>
      <w:r>
        <w:t>口袋党员</w:t>
      </w:r>
      <w:r>
        <w:t>”</w:t>
      </w:r>
      <w:r>
        <w:t>，长期游离于党组织之外，成为党员教育管理和活动盲点。</w:t>
      </w:r>
    </w:p>
    <w:p w:rsidR="00F9271B" w:rsidRDefault="00F9271B" w:rsidP="00F9271B">
      <w:pPr>
        <w:ind w:firstLineChars="200" w:firstLine="420"/>
      </w:pPr>
      <w:r>
        <w:t>4.</w:t>
      </w:r>
      <w:r>
        <w:t>活动经费紧张。虽然有文件规定要求，但一些单位领导对离退休党建工作保障入经费仍不够重视，未能按要求及时纳入单位经费预算，落实退休干部党支部专项经费，导致离退休干部党支部很多活动都不能正常开展。</w:t>
      </w:r>
    </w:p>
    <w:p w:rsidR="00F9271B" w:rsidRDefault="00F9271B" w:rsidP="00F9271B">
      <w:pPr>
        <w:ind w:firstLineChars="200" w:firstLine="420"/>
      </w:pPr>
      <w:r>
        <w:t>5.</w:t>
      </w:r>
      <w:r>
        <w:t>组织管理困难。许多老干部退休后，承担着照顾孙子女的责任，还有的兼任社团的职务，有的搞二次创业，忙忙碌碌，没有精力承担党务工作任务，选拔合适的党务干部比较困难，选拔党组织负责人更加困难，个别离退休干部党支部甚至没人愿意担任支部书记。再加上老党员之间的年龄差距较大，在一些退休党支部中，有的党员已年逾</w:t>
      </w:r>
      <w:r>
        <w:t>90</w:t>
      </w:r>
      <w:r>
        <w:t>，且体弱多病，而一些刚退下来的干部则只有</w:t>
      </w:r>
      <w:r>
        <w:t>60</w:t>
      </w:r>
      <w:r>
        <w:t>岁左右，体力还算充沛，精力也还旺盛，且文化程度较高，对新生事物接受较快，因而支部在组织生活和活动中如何兼顾不同年龄段党员的需求，让大家都能积极参加支部的各项活动就显</w:t>
      </w:r>
      <w:r>
        <w:rPr>
          <w:rFonts w:hint="eastAsia"/>
        </w:rPr>
        <w:t>得比较困难。</w:t>
      </w:r>
    </w:p>
    <w:p w:rsidR="00F9271B" w:rsidRDefault="00F9271B" w:rsidP="00F9271B">
      <w:pPr>
        <w:ind w:firstLineChars="200" w:firstLine="420"/>
      </w:pPr>
      <w:r>
        <w:rPr>
          <w:rFonts w:hint="eastAsia"/>
        </w:rPr>
        <w:t>三、对策及建议</w:t>
      </w:r>
    </w:p>
    <w:p w:rsidR="00F9271B" w:rsidRDefault="00F9271B" w:rsidP="00F9271B">
      <w:pPr>
        <w:ind w:firstLineChars="200" w:firstLine="420"/>
      </w:pPr>
      <w:r>
        <w:rPr>
          <w:rFonts w:hint="eastAsia"/>
        </w:rPr>
        <w:t>（一）从组织设置入手，夯实离退休干部党建工作基础</w:t>
      </w:r>
    </w:p>
    <w:p w:rsidR="00F9271B" w:rsidRDefault="00F9271B" w:rsidP="00F9271B">
      <w:pPr>
        <w:ind w:firstLineChars="200" w:firstLine="420"/>
      </w:pPr>
      <w:r>
        <w:t>1.</w:t>
      </w:r>
      <w:r>
        <w:t>搞好顶层设计。要把离退休干部党建工作纳人区委党建工作的总体规划，做到与在职党员党建工作同部署、同推进、同检查、同考核、同表彰。各单位党委对离退休干部党建工作负总责；区离退休干部党工委要认真履行对全区离退休干部党建工作的指导、协调、检查、督促等职责。要在市委离退休干部党工委的指导和区委的领导下，由区委党建工作领导小组办公室牵头，区委党建工作相关部门参加，区委离退休干部党工委具体负责，研究制定区离退休干部党建工作规划及实施细则，理清与离退休党员所在单位党组织关系，明确党建工作的目标任务、责任分工、落实要求，</w:t>
      </w:r>
      <w:r>
        <w:rPr>
          <w:rFonts w:hint="eastAsia"/>
        </w:rPr>
        <w:t>防止推倭扯皮，工作不到位。要把离退休党建纳入全区党建大格局，推动离退休干部党建与在职党员党建有机结合，离退休干部党员教育培训纳入“大组工”党员培训格局，在培训方式和内容上突出离退休干部党员特点，重点加强离退休干部党支部班子成员党建工作专业能力提升；加强离退休干部党员与在职干部党员资源共享、交流互助，建立离退休干部党支部与在职干部党支部结对制度，互帮互学，共同提高。</w:t>
      </w:r>
    </w:p>
    <w:p w:rsidR="00F9271B" w:rsidRDefault="00F9271B" w:rsidP="00F9271B">
      <w:pPr>
        <w:ind w:firstLineChars="200" w:firstLine="420"/>
      </w:pPr>
      <w:r>
        <w:t>2.</w:t>
      </w:r>
      <w:r>
        <w:t>创新组织设置。按照有利于学习教育、服务管理、参加活动和发挥作用的原则，努力探索、创新党支部设置模式，使支部设置更具合力、更为科学、更加规范。一是单独成立离退休支部。离退休党员较多的单位，应成立离退休干部党支部，在党支部中，按照年龄差别成立高龄党小组，高龄党小组可根据党支部的活动内容选择性参加，要求上可适当放宽。这种做法的优点是，便于离退休干部党支部根据自身特点进行自我管理和自主活动，单位党组织起一个宏观调控作用。二是设置兼合式党组织。鼓励离退休干部党员到社区报到，打破原有党员和支部的行业界限、隶属壁垒，</w:t>
      </w:r>
      <w:r>
        <w:rPr>
          <w:rFonts w:hint="eastAsia"/>
        </w:rPr>
        <w:t>组建由未转入组织关系的跨支部党员和流动党员组成“兼合式”离退休干部党支部或党小组，将组织关系不在社区的离退休干部党员纳入到社区管理服务中，实现“一方隶属、双重管理”。区直离退休党员较少的单位，可与社区党组织进行联系协调，让本单位老党员就近加入社区党组织。需要注意的是，离退休党员党的组织关系转入社区，只是要求老同志在社区参加党的组织生活，其它隶属关系没有发生变动，原单位仍然承担着为老同志服务、落实两个待遇等各项工作职责。三是设置临时党支部。把离退休干部社团建设与党支部建设结合起来，在社团组织中设立临时党支部，支部引领社团，社团活跃支部，增强党支部的凝聚力，发挥党支部的政治引领作用。</w:t>
      </w:r>
    </w:p>
    <w:p w:rsidR="00F9271B" w:rsidRDefault="00F9271B" w:rsidP="00F9271B">
      <w:pPr>
        <w:ind w:firstLineChars="200" w:firstLine="420"/>
      </w:pPr>
      <w:r>
        <w:t>3.</w:t>
      </w:r>
      <w:r>
        <w:t>强化班子建设。一要选好支部书记。选配组织能力强、党性观念强、年龄相对较轻、身体较好、有奉献精神和较高威望的老党员担任离退休干部党支部书记。确实难选配的，可选配在职党员兼任书记。二要配强支部班子。根据规定的党员人数，应设立支部委员会的，一定要设立支部委员会，并结合支部特点配强支委人员。同时配备在职同志担任联络员，协助配合做好离退休干部党支部日常工作。三要完善职责分工。使离退休干部党组织中每个支委成员都能够在支部的工作中各司其职，各展其才，各尽其能。四要加强学习培训。将离退休干部党支部书记培训列入区委党校基</w:t>
      </w:r>
      <w:r>
        <w:rPr>
          <w:rFonts w:hint="eastAsia"/>
        </w:rPr>
        <w:t>层党支部书记培训主体班次，加强对支部书记和支部委员的培训，确保离退休干部党支部负责人在任期内都能参加不少于</w:t>
      </w:r>
      <w:r>
        <w:t>1</w:t>
      </w:r>
      <w:r>
        <w:t>次的培训。</w:t>
      </w:r>
    </w:p>
    <w:p w:rsidR="00F9271B" w:rsidRDefault="00F9271B" w:rsidP="00F9271B">
      <w:pPr>
        <w:ind w:firstLineChars="200" w:firstLine="420"/>
      </w:pPr>
      <w:r>
        <w:rPr>
          <w:rFonts w:hint="eastAsia"/>
        </w:rPr>
        <w:t>（二）从完善制度入手，强化离退休干部党建工作保障</w:t>
      </w:r>
    </w:p>
    <w:p w:rsidR="00F9271B" w:rsidRDefault="00F9271B" w:rsidP="00F9271B">
      <w:pPr>
        <w:ind w:firstLineChars="200" w:firstLine="420"/>
      </w:pPr>
      <w:r>
        <w:t>1.</w:t>
      </w:r>
      <w:r>
        <w:t>完善规章制度。建立健全政治学习、报告工作、联系党员、流动党员管理、党费收缴和管理、监督检查等各项规章制度。制度建设要在继承过去好传统、好经验、好做法的基础上，把制度执行中的原则性和灵活性结合起来。根据离退休干部党员自身特点，注重实效，按照就地就近、简便易行、保证安全的原则，把理论学习、情况通报等组织生活和健康知识讲座、文体活动、参观考察等活动相结合，通过加强制度建设来不断推进离退休干部党建工作的规范化、科学化。</w:t>
      </w:r>
    </w:p>
    <w:p w:rsidR="00F9271B" w:rsidRDefault="00F9271B" w:rsidP="00F9271B">
      <w:pPr>
        <w:ind w:firstLineChars="200" w:firstLine="420"/>
      </w:pPr>
      <w:r>
        <w:t>2.</w:t>
      </w:r>
      <w:r>
        <w:t>加强保障机制。努力在人员、经费、场所等方面为离退休干部党支部开展活动创造条件。一是落实场所和联络保障，为党支部学习活动提供服务。各单位都要尽可能提供相对固定的活动场所和必要的学习资料，并明确科室和人员做好联络服务和后勤保障，区离退休干部党工委在区老干部活动中心建立</w:t>
      </w:r>
      <w:r>
        <w:t>“</w:t>
      </w:r>
      <w:r>
        <w:t>老党员之家</w:t>
      </w:r>
      <w:r>
        <w:t>”</w:t>
      </w:r>
      <w:r>
        <w:t>，为活动场地缺乏的单位提供支部和老党员活动场所，各支部可按次序进行活动、学习，确保离退休党员学有地方、学有资料。二是落实活动经费保障。要把活动经费纳入单位年度预算，经费使用范围可按照文件规定，用于离退休干部党员的学习培训，订阅或购</w:t>
      </w:r>
      <w:r>
        <w:rPr>
          <w:rFonts w:hint="eastAsia"/>
        </w:rPr>
        <w:t>买用于党员教育资料，开展文体活动和发挥正能量活动等。还可用于表彰奖励离退休党员，走访看望党员和补助生活困难的党员等。三是落实离退休干部党支部收缴的党费按不少于</w:t>
      </w:r>
      <w:r>
        <w:t>70%</w:t>
      </w:r>
      <w:r>
        <w:t>比例返还规定。</w:t>
      </w:r>
    </w:p>
    <w:p w:rsidR="00F9271B" w:rsidRDefault="00F9271B" w:rsidP="00F9271B">
      <w:pPr>
        <w:ind w:firstLineChars="200" w:firstLine="420"/>
      </w:pPr>
      <w:r>
        <w:rPr>
          <w:rFonts w:hint="eastAsia"/>
        </w:rPr>
        <w:t>（三）从思想建设入手，加强离退休干部党员教育管理</w:t>
      </w:r>
    </w:p>
    <w:p w:rsidR="00F9271B" w:rsidRDefault="00F9271B" w:rsidP="00F9271B">
      <w:pPr>
        <w:ind w:firstLineChars="200" w:firstLine="420"/>
      </w:pPr>
      <w:r>
        <w:t>1.</w:t>
      </w:r>
      <w:r>
        <w:t>加强教育引导。一是建设学习型党支部。结合离退休干部党员实际，以习近平新时代中国特色社会主义思想理论学习为重点，以政治坚定、思想常新、理想永存，为党的事业增添正能量为目标，结合党的路线方针政策和时事政策教育，保持党支部学习教育活动经常化和常态化。二是突出抓好主题教育。从离退休干部党员思想实际出发，紧跟党中央部署，教育引导广大离退休干部党员开展如</w:t>
      </w:r>
      <w:r>
        <w:t>“</w:t>
      </w:r>
      <w:r>
        <w:t>不忘初心、牢记使命</w:t>
      </w:r>
      <w:r>
        <w:t>”</w:t>
      </w:r>
      <w:r>
        <w:t>等主题学习教育活动，深入学习党的先进理论体系，深刻领会党章和党规党纪，明辨是非，永葆共产党员先进本色，真正把离退休干部思想统一到党委政府工作大</w:t>
      </w:r>
      <w:r>
        <w:rPr>
          <w:rFonts w:hint="eastAsia"/>
        </w:rPr>
        <w:t>局上来。</w:t>
      </w:r>
    </w:p>
    <w:p w:rsidR="00F9271B" w:rsidRDefault="00F9271B" w:rsidP="00F9271B">
      <w:pPr>
        <w:ind w:firstLineChars="200" w:firstLine="420"/>
      </w:pPr>
      <w:r>
        <w:t>2.</w:t>
      </w:r>
      <w:r>
        <w:t>改进组织生活。针对离退休干部党员不同年龄层次、不同个体需求等特点，采取灵活多样的方式开展好组织生活，通过制定安排不同主题的学习教育活动、不同类型的文化体育活动、不同形式的</w:t>
      </w:r>
      <w:r>
        <w:t>“</w:t>
      </w:r>
      <w:r>
        <w:t>看变化、促发展</w:t>
      </w:r>
      <w:r>
        <w:t>”</w:t>
      </w:r>
      <w:r>
        <w:t>活动等，并以</w:t>
      </w:r>
      <w:r>
        <w:t>“</w:t>
      </w:r>
      <w:r>
        <w:t>菜单式</w:t>
      </w:r>
      <w:r>
        <w:t>”</w:t>
      </w:r>
      <w:r>
        <w:t>、项目化的方式供离退休干部党员自主选择参加，全面激发广大离退休干部党员的积极性和主动性，做到重实效、全覆盖。同时，坚持从实际出发，正确处理好离退休干部党员身体健康、行动不便等原因不能参加组织活动的问题。</w:t>
      </w:r>
    </w:p>
    <w:p w:rsidR="00F9271B" w:rsidRDefault="00F9271B" w:rsidP="00F9271B">
      <w:pPr>
        <w:ind w:firstLineChars="200" w:firstLine="420"/>
      </w:pPr>
      <w:r>
        <w:t>3.</w:t>
      </w:r>
      <w:r>
        <w:t>优化管理方式。要根据离退休干部党员的身体状况、活动规律和特点，创新管理和服务方式。一是建立党员联系制度。离退休干部党支部要以多种形式与党员保持联系，如建立上门走访、病房探望、体弱多病党员联系等相关服务制度，通过定期上门走访慰问、电话询问等形式，加强沟通交流，关心他们的生活，解决他们的困难和问题，保证党员与组织的密切联系。二是建立困难党员帮扶机制。采取互助结对、志愿结对等形式，整合社会资源，搭建志愿服务平台，根据离退休干部党员居住地、身体状况、实际需求等不同情况进行结对，开展互助关爱、传递组织温暖活动。三</w:t>
      </w:r>
      <w:r>
        <w:rPr>
          <w:rFonts w:hint="eastAsia"/>
        </w:rPr>
        <w:t>是加强流动党员管理。对于季节性离退休干部流动党员，原单位要主动与流入地党组织联系，确保离退休干部党员始终处于组织的管理和服务之中。</w:t>
      </w:r>
    </w:p>
    <w:p w:rsidR="00F9271B" w:rsidRDefault="00F9271B" w:rsidP="00F9271B">
      <w:pPr>
        <w:ind w:firstLineChars="200" w:firstLine="420"/>
      </w:pPr>
      <w:r>
        <w:rPr>
          <w:rFonts w:hint="eastAsia"/>
        </w:rPr>
        <w:t>（四）从组织引导入手，激励离退休干部党员发挥作用</w:t>
      </w:r>
    </w:p>
    <w:p w:rsidR="00F9271B" w:rsidRDefault="00F9271B" w:rsidP="00F9271B">
      <w:pPr>
        <w:ind w:firstLineChars="200" w:firstLine="420"/>
      </w:pPr>
      <w:r>
        <w:t>1.</w:t>
      </w:r>
      <w:r>
        <w:t>当好指导员。充分发挥老干部老党员工作经验丰富、工作作风沉稳等优势，做好传帮带工作，协助指导有关部门做好各项工作，深入基层开展调研指导，积极为经济和社会发展建议献策。</w:t>
      </w:r>
    </w:p>
    <w:p w:rsidR="00F9271B" w:rsidRDefault="00F9271B" w:rsidP="00F9271B">
      <w:pPr>
        <w:ind w:firstLineChars="200" w:firstLine="420"/>
      </w:pPr>
      <w:r>
        <w:t>2.</w:t>
      </w:r>
      <w:r>
        <w:t>当好调解员。充分发挥老干部老党员在群众心目中威望高、群众信任的优势，组织老干部老党员深入社会、基层、社区、企业、农村当中，协助党和政府化解群众矛盾，消除邻里纠纷，密切党群关系，维护社会和谐稳定。</w:t>
      </w:r>
    </w:p>
    <w:p w:rsidR="00F9271B" w:rsidRDefault="00F9271B" w:rsidP="00F9271B">
      <w:pPr>
        <w:ind w:firstLineChars="200" w:firstLine="420"/>
      </w:pPr>
      <w:r>
        <w:t>3.</w:t>
      </w:r>
      <w:r>
        <w:t>当好宣传员。充分利用老干部老党员政治意识强的优势，发挥老干部舆论宣传引导作用，积极向广大群众宣传党的路线、方针、政策和国家法律法规，倡导移风易俗新风尚，发动群众为社会发展多做贡献。</w:t>
      </w:r>
    </w:p>
    <w:p w:rsidR="00F9271B" w:rsidRDefault="00F9271B" w:rsidP="00F9271B">
      <w:pPr>
        <w:ind w:firstLineChars="200" w:firstLine="420"/>
      </w:pPr>
      <w:r>
        <w:t>4.</w:t>
      </w:r>
      <w:r>
        <w:t>当好巡视员。组织老干部老党员紧扣中心工作，深入调查研究，发挥巡视监督作用，在应对突发事件、推进项目建设、补齐民生短板、开展文明城市创建、推进乡村振兴、维护社会稳定以及强化党的建设等方面，加强巡视监督，积极当好巡视员角色，在坚持高质量发展落实赶超中发挥积极作用。</w:t>
      </w:r>
    </w:p>
    <w:p w:rsidR="00F9271B" w:rsidRDefault="00F9271B" w:rsidP="00147975">
      <w:pPr>
        <w:jc w:val="right"/>
      </w:pPr>
      <w:r w:rsidRPr="00147975">
        <w:rPr>
          <w:rFonts w:hint="eastAsia"/>
        </w:rPr>
        <w:t>芗城区委老干部局</w:t>
      </w:r>
      <w:r>
        <w:rPr>
          <w:rFonts w:hint="eastAsia"/>
        </w:rPr>
        <w:t>2023-9-16</w:t>
      </w:r>
    </w:p>
    <w:p w:rsidR="00F9271B" w:rsidRDefault="00F9271B" w:rsidP="00D86027">
      <w:pPr>
        <w:sectPr w:rsidR="00F9271B" w:rsidSect="00D86027">
          <w:type w:val="continuous"/>
          <w:pgSz w:w="11906" w:h="16838"/>
          <w:pgMar w:top="1644" w:right="1236" w:bottom="1418" w:left="1814" w:header="851" w:footer="907" w:gutter="0"/>
          <w:pgNumType w:start="1"/>
          <w:cols w:space="720"/>
          <w:docGrid w:type="lines" w:linePitch="341" w:charSpace="2373"/>
        </w:sectPr>
      </w:pPr>
    </w:p>
    <w:p w:rsidR="00DF71CE" w:rsidRDefault="00DF71CE"/>
    <w:sectPr w:rsidR="00DF71C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906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9271B"/>
    <w:rsid w:val="00DF71CE"/>
    <w:rsid w:val="00F9271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9271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9271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887</Words>
  <Characters>5060</Characters>
  <Application>Microsoft Office Word</Application>
  <DocSecurity>0</DocSecurity>
  <Lines>42</Lines>
  <Paragraphs>11</Paragraphs>
  <ScaleCrop>false</ScaleCrop>
  <Company>Microsoft</Company>
  <LinksUpToDate>false</LinksUpToDate>
  <CharactersWithSpaces>5936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2023-10-30T05:53:00Z</dcterms:created>
</cp:coreProperties>
</file>