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82B" w:rsidRDefault="0061682B" w:rsidP="006D403E">
      <w:pPr>
        <w:pStyle w:val="1"/>
      </w:pPr>
      <w:r>
        <w:rPr>
          <w:rFonts w:hint="eastAsia"/>
        </w:rPr>
        <w:t>聊城市</w:t>
      </w:r>
      <w:r w:rsidRPr="006D403E">
        <w:rPr>
          <w:rFonts w:hint="eastAsia"/>
        </w:rPr>
        <w:t>培育社区社会组织——看到“他们”的力量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“退休后就觉得自己一身的工作经验无处使，整天无所事事，幸亏社区有这么多丰富多彩的活动，还能参加志愿服务，感觉自己又年轻了，有价值了。”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“我平时不上班，专职在家带孩子，自从参加了社区社会组织活动，认识了很多邻居，生活也更充实了。”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社会组织培训服务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社区社会组织的培育越来越受到重视，培育发展社区社会组织，有利于激发基层活力，促进居民有序参与社区事务；加强居民自治良性互动，预防和化解社区矛盾，助力和谐社区建设。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高新区许营镇社工站一直秉持以需求为本，启动“五社联动</w:t>
      </w:r>
      <w:r>
        <w:t xml:space="preserve"> </w:t>
      </w:r>
      <w:r>
        <w:t>许你幸福</w:t>
      </w:r>
      <w:r>
        <w:t>”</w:t>
      </w:r>
      <w:r>
        <w:t>社区社会组织培育项目，大力培育社区社会组织队伍，各项活动开展得有声有色。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队伍赋能成长培育服务供给力量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社工通过社区会谈、走访调研、广泛招募、资料查阅、活动中挖掘等方式，了解居民的需求、爱好，运用优势视角理论，发现有奉献精神、有特长的能人，随时收集资料，更新人才储备资源。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赋权增能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社工充分运用赋权理论，定期组织队伍开展社区融合、有效沟通、提升自主服务意识、团队建设等方面的赋能培训，将“群众智慧”和“赋权增能”有效结合，促使队伍朝着更加专业和规范的方向发展，为今后社区服务提供多元供给的中坚力量，促进社区服务的可持续发展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截至项目开展以来，共提供赋能培训</w:t>
      </w:r>
      <w:r>
        <w:t>9</w:t>
      </w:r>
      <w:r>
        <w:t>次。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通过几次的赋能培训，进一步培养大家发现问题、解决问题的能力，强化队伍主动参与、彼此协商的意识，明晰队伍发展方向，帮助各个组织队伍发挥自身专长，更快地进入服务供给阶段。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居民服务居民的形式将不断持续，不仅增强了组织队伍的价值感和成就感，也增强了社区居民的归属感和认同感，进一步推动公益理念和志愿服务意识深入人心。</w:t>
      </w:r>
    </w:p>
    <w:p w:rsidR="0061682B" w:rsidRDefault="0061682B" w:rsidP="0061682B">
      <w:pPr>
        <w:ind w:firstLineChars="200" w:firstLine="420"/>
      </w:pPr>
      <w:r>
        <w:rPr>
          <w:rFonts w:hint="eastAsia"/>
        </w:rPr>
        <w:t>接下来，高新区许营镇社工站继续发挥服务功能和专业优势，激发组织队伍参与社区治理的内生动力，进而更有效地组织和引导社区居民参与社区管理与活动，逐步实现居民的自我管理、自我教育与自我服务。</w:t>
      </w:r>
    </w:p>
    <w:p w:rsidR="0061682B" w:rsidRDefault="0061682B" w:rsidP="006D403E">
      <w:pPr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2023-9-12</w:t>
      </w:r>
    </w:p>
    <w:p w:rsidR="0061682B" w:rsidRDefault="0061682B" w:rsidP="00C43012">
      <w:pPr>
        <w:sectPr w:rsidR="0061682B" w:rsidSect="00C430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54DB" w:rsidRDefault="007854DB"/>
    <w:sectPr w:rsidR="007854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682B"/>
    <w:rsid w:val="0061682B"/>
    <w:rsid w:val="00785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68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168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>微软中国</Company>
  <LinksUpToDate>false</LinksUpToDate>
  <CharactersWithSpaces>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2023-10-08T07:06:00Z</dcterms:created>
</cp:coreProperties>
</file>