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5899" w:rsidRDefault="00B25899" w:rsidP="002D53FC">
      <w:pPr>
        <w:pStyle w:val="1"/>
      </w:pPr>
      <w:r w:rsidRPr="00683180">
        <w:rPr>
          <w:rFonts w:hint="eastAsia"/>
        </w:rPr>
        <w:t>以制度创新推进社会组织高质量发展</w:t>
      </w:r>
    </w:p>
    <w:p w:rsidR="00B25899" w:rsidRDefault="00B25899" w:rsidP="00B25899">
      <w:pPr>
        <w:ind w:firstLineChars="200" w:firstLine="420"/>
      </w:pPr>
      <w:r>
        <w:rPr>
          <w:rFonts w:hint="eastAsia"/>
        </w:rPr>
        <w:t>广东省惠州市民政局党组书记、局长，市社会组织党委书记</w:t>
      </w:r>
      <w:r>
        <w:t xml:space="preserve">   </w:t>
      </w:r>
      <w:r>
        <w:t>吴素青</w:t>
      </w:r>
    </w:p>
    <w:p w:rsidR="00B25899" w:rsidRDefault="00B25899" w:rsidP="00B25899">
      <w:pPr>
        <w:ind w:firstLineChars="200" w:firstLine="420"/>
      </w:pPr>
      <w:r>
        <w:rPr>
          <w:rFonts w:hint="eastAsia"/>
        </w:rPr>
        <w:t>社会组织是政府服务社会的重要补充，是参与公益慈善事业、基层社会治理等方面的重要力量。广东省惠州市民政局、惠州市社会组织党委坚持党建引领，创新建立“主题党日”社会组织党组织轮值、党建联建共建、党建工作清单、党建述职评议等制度，激发社会组织生机活力，把党建优势转化为社会组织高质量发展优势，更好地服务经济社会发展大局。</w:t>
      </w:r>
    </w:p>
    <w:p w:rsidR="00B25899" w:rsidRDefault="00B25899" w:rsidP="00B25899">
      <w:pPr>
        <w:ind w:firstLineChars="200" w:firstLine="420"/>
      </w:pPr>
      <w:r>
        <w:rPr>
          <w:rFonts w:hint="eastAsia"/>
        </w:rPr>
        <w:t>建立社会组织党组织轮值制度，引领社会组织发挥作用。为打造社会组织党组织互学互鉴、交流切磋的机制和平台，自</w:t>
      </w:r>
      <w:r>
        <w:t>2022</w:t>
      </w:r>
      <w:r>
        <w:t>年</w:t>
      </w:r>
      <w:r>
        <w:t>2</w:t>
      </w:r>
      <w:r>
        <w:t>月开始，惠州市探索建立</w:t>
      </w:r>
      <w:r>
        <w:t>“</w:t>
      </w:r>
      <w:r>
        <w:t>主题党日</w:t>
      </w:r>
      <w:r>
        <w:t>”</w:t>
      </w:r>
      <w:r>
        <w:t>社会组织党组织轮值制度，一季度一主题，以社会组织党组织主动申报轮值的形式举办高质量主题党日活动。活动紧扣服务中心大局，与助力乡村振兴、公益慈善、稳岗就业相结合，内涵丰富，形式多样，充分激发社会组织活力，有效增强社会组织党组织的凝聚力和党员的归属感。目前，惠州市已开展党建轮值暨</w:t>
      </w:r>
      <w:r>
        <w:t>“</w:t>
      </w:r>
      <w:r>
        <w:t>政治生日</w:t>
      </w:r>
      <w:r>
        <w:t>”</w:t>
      </w:r>
      <w:r>
        <w:t>活动</w:t>
      </w:r>
      <w:r>
        <w:t>10</w:t>
      </w:r>
      <w:r>
        <w:t>期，带领</w:t>
      </w:r>
      <w:r>
        <w:t>500</w:t>
      </w:r>
      <w:r>
        <w:t>多名社会组织党员走进乡村、工业园区、军营和社区。全市</w:t>
      </w:r>
      <w:r>
        <w:t>91</w:t>
      </w:r>
      <w:r>
        <w:t>家社会组织与贵州省黔西南布依族苗族自治州及本市的村（社区）开展结对帮扶，累计帮扶资金约</w:t>
      </w:r>
      <w:r>
        <w:t>1.1</w:t>
      </w:r>
      <w:r>
        <w:t>亿元；引导社会组织捐赠</w:t>
      </w:r>
      <w:r>
        <w:t>600</w:t>
      </w:r>
      <w:r>
        <w:t>多万元，资助</w:t>
      </w:r>
      <w:r>
        <w:t>400</w:t>
      </w:r>
      <w:r>
        <w:t>多名困难学生；发动社会组织提供就业岗位</w:t>
      </w:r>
      <w:r>
        <w:t>2</w:t>
      </w:r>
      <w:r>
        <w:t>万多个，引入东西部地区劳动力</w:t>
      </w:r>
      <w:r>
        <w:t>1</w:t>
      </w:r>
      <w:r>
        <w:t>万余人。</w:t>
      </w:r>
    </w:p>
    <w:p w:rsidR="00B25899" w:rsidRDefault="00B25899" w:rsidP="00B25899">
      <w:pPr>
        <w:ind w:firstLineChars="200" w:firstLine="420"/>
      </w:pPr>
      <w:r>
        <w:rPr>
          <w:rFonts w:hint="eastAsia"/>
        </w:rPr>
        <w:t>建立党建联建共建制度，推动党建与业务融合发展。惠州市民政局将社会组织思想政治建设摆在首位，推动党建与业务融合发展。市民政局机关党支部通过加强调查研究和分类指导，引导</w:t>
      </w:r>
      <w:r>
        <w:t>7</w:t>
      </w:r>
      <w:r>
        <w:t>个直属单位和</w:t>
      </w:r>
      <w:r>
        <w:t>144</w:t>
      </w:r>
      <w:r>
        <w:t>个市级社会组织党组织共商党建工作、共办党建活动、共学党建经验、共享党建资源，统筹利用经费、场地、人才等资源，努力实现政治理论联学、工作业务联动、惠民实事联办、矛盾纠纷联解。今年以来，各党建联建共建党支部组织政治理论学习</w:t>
      </w:r>
      <w:r>
        <w:t>5</w:t>
      </w:r>
      <w:r>
        <w:t>次，</w:t>
      </w:r>
      <w:r>
        <w:t>144</w:t>
      </w:r>
      <w:r>
        <w:t>家社会组织、</w:t>
      </w:r>
      <w:r>
        <w:t>440</w:t>
      </w:r>
      <w:r>
        <w:t>余名党员参加。此外，惠州市民政局还以党建联建共建为切入点，推动业务联动，发动市巴</w:t>
      </w:r>
      <w:r>
        <w:rPr>
          <w:rFonts w:hint="eastAsia"/>
        </w:rPr>
        <w:t>蜀商会、市女企业家协会等社会组织发挥资源优势，为市未成年人救助保护中心（市儿童福利院康教区）捐建爱心厨房、图书馆等设施设备。在党建联建共建制度的推动下，截至今年</w:t>
      </w:r>
      <w:r>
        <w:t>7</w:t>
      </w:r>
      <w:r>
        <w:t>月底，惠州共建成社会组织党组织</w:t>
      </w:r>
      <w:r>
        <w:t>580</w:t>
      </w:r>
      <w:r>
        <w:t>个，涵盖党员</w:t>
      </w:r>
      <w:r>
        <w:t>4184</w:t>
      </w:r>
      <w:r>
        <w:t>人。全市社会组织党建工作从</w:t>
      </w:r>
      <w:r>
        <w:t>“</w:t>
      </w:r>
      <w:r>
        <w:t>有形覆盖</w:t>
      </w:r>
      <w:r>
        <w:t>”</w:t>
      </w:r>
      <w:r>
        <w:t>向</w:t>
      </w:r>
      <w:r>
        <w:t>“</w:t>
      </w:r>
      <w:r>
        <w:t>有效覆盖</w:t>
      </w:r>
      <w:r>
        <w:t>”</w:t>
      </w:r>
      <w:r>
        <w:t>转变，社会组织发展水平和工作成效明显提升。</w:t>
      </w:r>
    </w:p>
    <w:p w:rsidR="00B25899" w:rsidRDefault="00B25899" w:rsidP="00B25899">
      <w:pPr>
        <w:ind w:firstLineChars="200" w:firstLine="420"/>
      </w:pPr>
      <w:r>
        <w:rPr>
          <w:rFonts w:hint="eastAsia"/>
        </w:rPr>
        <w:t>建立述职评议表扬先进制度，推动社会组织健康发展。为加强基层党组织书记队伍建设，惠州市民政局、市社会组织党委建立审核把关制度，选优配强社会组织“领头雁”，并实施述职评议制度，开展社会组织党组织书记年度述职评议考核，充分发挥“头雁”引领示范作用。今年</w:t>
      </w:r>
      <w:r>
        <w:t>4</w:t>
      </w:r>
      <w:r>
        <w:t>月，惠州市社会组织总会联合党支部等</w:t>
      </w:r>
      <w:r>
        <w:t>5</w:t>
      </w:r>
      <w:r>
        <w:t>个社会组织党组织书记在述职评议大会上作党建述职，接受</w:t>
      </w:r>
      <w:r>
        <w:t>140</w:t>
      </w:r>
      <w:r>
        <w:t>多名社会组织党员代表评议，强化社会组织党组织抓党建工作的责任意识，压实管党治党的主体责任。为推动惠州市</w:t>
      </w:r>
      <w:r>
        <w:t>3563</w:t>
      </w:r>
      <w:r>
        <w:t>家社会组织健康有序发展，惠州市民政局、市社会组织党委还建立党</w:t>
      </w:r>
      <w:r>
        <w:rPr>
          <w:rFonts w:hint="eastAsia"/>
        </w:rPr>
        <w:t>建工作清单制度，以“一月一清单”为指引，引领社会组织党建规范化、常态化和标准化发展。此外，惠州市还建立了表扬先进制度，以榜样示范推动社会组织健康发展。惠州市直社会组织“两优一先”评选表扬活动选树了</w:t>
      </w:r>
      <w:r>
        <w:t>35</w:t>
      </w:r>
      <w:r>
        <w:t>名优秀党员、</w:t>
      </w:r>
      <w:r>
        <w:t>15</w:t>
      </w:r>
      <w:r>
        <w:t>名优秀党务工作者和</w:t>
      </w:r>
      <w:r>
        <w:t>15</w:t>
      </w:r>
      <w:r>
        <w:t>个先进基层党组织、</w:t>
      </w:r>
      <w:r>
        <w:t>51</w:t>
      </w:r>
      <w:r>
        <w:t>家</w:t>
      </w:r>
      <w:r>
        <w:t>“</w:t>
      </w:r>
      <w:r>
        <w:t>热心公益社会组织</w:t>
      </w:r>
      <w:r>
        <w:t>”“</w:t>
      </w:r>
      <w:r>
        <w:t>优秀社会组织</w:t>
      </w:r>
      <w:r>
        <w:t>”</w:t>
      </w:r>
      <w:r>
        <w:t>，通过树标杆、扬正气，立示范、激活力，激励社会组织见贤思齐、奋勇争先，积极投身高质量发展。</w:t>
      </w:r>
    </w:p>
    <w:p w:rsidR="00B25899" w:rsidRDefault="00B25899" w:rsidP="002D53FC">
      <w:pPr>
        <w:jc w:val="right"/>
      </w:pPr>
      <w:r w:rsidRPr="00683180">
        <w:rPr>
          <w:rFonts w:hint="eastAsia"/>
        </w:rPr>
        <w:t>惠州市民政局</w:t>
      </w:r>
      <w:r>
        <w:rPr>
          <w:rFonts w:hint="eastAsia"/>
        </w:rPr>
        <w:t xml:space="preserve"> 2023-9-11</w:t>
      </w:r>
    </w:p>
    <w:p w:rsidR="00B25899" w:rsidRDefault="00B25899" w:rsidP="00C43012">
      <w:pPr>
        <w:sectPr w:rsidR="00B25899" w:rsidSect="00C4301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25806" w:rsidRDefault="00B25806"/>
    <w:sectPr w:rsidR="00B258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25899"/>
    <w:rsid w:val="00B25806"/>
    <w:rsid w:val="00B258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2589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2589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1241</Characters>
  <Application>Microsoft Office Word</Application>
  <DocSecurity>0</DocSecurity>
  <Lines>10</Lines>
  <Paragraphs>2</Paragraphs>
  <ScaleCrop>false</ScaleCrop>
  <Company>微软中国</Company>
  <LinksUpToDate>false</LinksUpToDate>
  <CharactersWithSpaces>1456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2023-10-08T07:06:00Z</dcterms:created>
</cp:coreProperties>
</file>