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AC" w:rsidRDefault="008C18AC" w:rsidP="00E168EB">
      <w:pPr>
        <w:pStyle w:val="1"/>
      </w:pPr>
      <w:r>
        <w:rPr>
          <w:rFonts w:hint="eastAsia"/>
        </w:rPr>
        <w:t>北京市</w:t>
      </w:r>
      <w:r w:rsidRPr="00E168EB">
        <w:rPr>
          <w:rFonts w:hint="eastAsia"/>
        </w:rPr>
        <w:t>丰台右安门街道：市级社区书记工作室创新基层治理新路径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资源联享、后备联带、难题联解、品牌联创……在丰台区右安门街道党工委的指导下，以市级社区书记工作室负责人张洪兰为代表的</w:t>
      </w:r>
      <w:r>
        <w:t>20</w:t>
      </w:r>
      <w:r>
        <w:t>个社区</w:t>
      </w:r>
      <w:r>
        <w:t>(</w:t>
      </w:r>
      <w:r>
        <w:t>村</w:t>
      </w:r>
      <w:r>
        <w:t>)</w:t>
      </w:r>
      <w:r>
        <w:t>党组织书记通过理论学习、交流研讨、参观游学等多种活动形式，积极发挥</w:t>
      </w:r>
      <w:r>
        <w:t>“</w:t>
      </w:r>
      <w:r>
        <w:t>传帮带</w:t>
      </w:r>
      <w:r>
        <w:t>”</w:t>
      </w:r>
      <w:r>
        <w:t>作用，持续创新基层党建引领社区治理新路径。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党建引领，驱动双赢计划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社区书记工作室立足党建引领作用，依托党建协调委员会机制，联合辖区企业党组织开展共建活动，以区域大党建的方式打造便民服务商圈，不仅推动了“双赢计划”的落地，还有效打通了服务群众“最后一米”通道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以开阳里第三社区为例，社区党委提出以党建为引领、政府主导、法制保障、共建单位协同、社会组织助力、居民广泛参与六位一体的社区治理理念，引领辖区学校、餐饮等行业门店落实责任制，以“双赢计划”激活辖区单位、门店、社会组织的优势，优化一刻钟服务圈，为居民营造更加和谐、温馨、安全的生活环境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“社区书记工作室为探索社区治理新思路、提升社区治理能力和水平建言献策，对我们妥善处理停车管理、产权单位混杂等问题提供了行之有效的思路。”</w:t>
      </w:r>
      <w:r>
        <w:t xml:space="preserve"> </w:t>
      </w:r>
      <w:r>
        <w:t>开阳里第三社区党委书记张洪兰表示。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统筹协调，激活共治合力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社区书记工作室通过聚焦社区治理难题和短板，对社区治理热点难点问题和基层治理话题开展讨论和分享，健全完善社区治理工作方法。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针对开阳里第三社区老旧小区环境脏乱差、公共设施老旧以及个别小区物业弃管等问题，社区党委依托开放空间征求居民意见，并围绕居民共性需求制定服务清单，结合辖区力量的不同资源搭建不同的参与平台，最大限度满足辖区居民的迫切需求。例如围绕“创城创卫”工作，辖区</w:t>
      </w:r>
      <w:r>
        <w:t>57</w:t>
      </w:r>
      <w:r>
        <w:t>家单位开展门前三包竞赛活动；理发行业承包开阳里二街、三街路侧绿化带的修剪养护工作；社区文艺、治安、卫生、为老服务等</w:t>
      </w:r>
      <w:r>
        <w:t>15</w:t>
      </w:r>
      <w:r>
        <w:t>支志愿队伍力量，定期开展各类便民为民服务工作。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为了更好地激励参与热情，开阳里第三社区党委年底针对参与热情高、服务质量好的单位颁发流动红旗，对表现突出的居民志愿者进行表彰，以此调动社区全员参与社区治理的更大积极性。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领传带帮，破解急难愁盼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社区书记工作室通过带教培养制度、创新研究制度、交流互访制度和品牌引领制度发挥社区书记基层经验优势，在思想上“领”、经验上“传”、工作上“带”、生活上“帮”，以</w:t>
      </w:r>
      <w:r>
        <w:t xml:space="preserve"> “</w:t>
      </w:r>
      <w:r>
        <w:t>破</w:t>
      </w:r>
      <w:r>
        <w:t>”</w:t>
      </w:r>
      <w:r>
        <w:t>解群众身边的急难愁盼。例如定期召开经验交流会，帮助新入职的党组织书记拓宽工作视野和工作思路；围绕</w:t>
      </w:r>
      <w:r>
        <w:t>“</w:t>
      </w:r>
      <w:r>
        <w:t>如何发挥党建协调委员会的作用</w:t>
      </w:r>
      <w:r>
        <w:t>”“</w:t>
      </w:r>
      <w:r>
        <w:t>如何召开居民议事会</w:t>
      </w:r>
      <w:r>
        <w:t>”“</w:t>
      </w:r>
      <w:r>
        <w:t>怎样开展小组工作</w:t>
      </w:r>
      <w:r>
        <w:t>”</w:t>
      </w:r>
      <w:r>
        <w:t>等话题开展交流、研讨、头脑风暴等活动；邀请社区治理专家开展培训，通过政策讲解、理论教授、案例分析等方式为社区工作者</w:t>
      </w:r>
      <w:r>
        <w:t>“</w:t>
      </w:r>
      <w:r>
        <w:t>传经送宝</w:t>
      </w:r>
      <w:r>
        <w:t>”</w:t>
      </w:r>
      <w:r>
        <w:t>等。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此外，社区书记工作室采用“四联”工作法，即资源联享、后备联带、难题联解、品牌联创，以每周一次接待日活动、每月一次社区书记经验交流会、每季度一次工作培训、年末一次主题展示活动，发挥社区书记工作室党建引领社区治理服务阵地作用。目前，已组织多场经验交流、心理减压、社区治理论坛等活动，惠及</w:t>
      </w:r>
      <w:r>
        <w:t>300</w:t>
      </w:r>
      <w:r>
        <w:t>余人。</w:t>
      </w:r>
    </w:p>
    <w:p w:rsidR="008C18AC" w:rsidRDefault="008C18AC" w:rsidP="008C18AC">
      <w:pPr>
        <w:ind w:firstLineChars="200" w:firstLine="420"/>
      </w:pPr>
      <w:r>
        <w:rPr>
          <w:rFonts w:hint="eastAsia"/>
        </w:rPr>
        <w:t>下一步，右安门街道将继续依托市级社区书记工作室阵地，扎实推进党建引领基层治理走深做实，发挥社区书记工作室的“智囊团”作用、激活社区书记“领头雁”作用，不断提升基层党组织的凝聚力和战斗力。</w:t>
      </w:r>
    </w:p>
    <w:p w:rsidR="008C18AC" w:rsidRDefault="008C18AC" w:rsidP="00E168EB">
      <w:pPr>
        <w:jc w:val="right"/>
      </w:pPr>
      <w:r>
        <w:rPr>
          <w:rFonts w:hint="eastAsia"/>
        </w:rPr>
        <w:t>人民网</w:t>
      </w:r>
      <w:r>
        <w:rPr>
          <w:rFonts w:hint="eastAsia"/>
        </w:rPr>
        <w:t xml:space="preserve"> 2023-9-15</w:t>
      </w:r>
    </w:p>
    <w:p w:rsidR="008C18AC" w:rsidRDefault="008C18AC" w:rsidP="00C43012">
      <w:pPr>
        <w:sectPr w:rsidR="008C18AC" w:rsidSect="00C43012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6728D" w:rsidRDefault="00B6728D"/>
    <w:sectPr w:rsidR="00B6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8AC"/>
    <w:rsid w:val="008C18AC"/>
    <w:rsid w:val="00B6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18AC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C18AC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2023-10-08T07:06:00Z</dcterms:created>
</cp:coreProperties>
</file>