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C1" w:rsidRDefault="00CE21C1">
      <w:pPr>
        <w:pStyle w:val="1"/>
      </w:pPr>
      <w:r>
        <w:t>平度经开区：把企业获得感作为最大的营商环境</w:t>
      </w:r>
    </w:p>
    <w:p w:rsidR="00CE21C1" w:rsidRDefault="00CE21C1">
      <w:pPr>
        <w:ind w:firstLine="420"/>
        <w:jc w:val="left"/>
      </w:pPr>
      <w:r>
        <w:t>大众网记者</w:t>
      </w:r>
      <w:r>
        <w:t xml:space="preserve"> </w:t>
      </w:r>
      <w:r>
        <w:t>尚超</w:t>
      </w:r>
      <w:r>
        <w:t xml:space="preserve"> </w:t>
      </w:r>
      <w:r>
        <w:t>程港滨</w:t>
      </w:r>
      <w:r>
        <w:t xml:space="preserve"> </w:t>
      </w:r>
      <w:r>
        <w:t>青岛报道</w:t>
      </w:r>
    </w:p>
    <w:p w:rsidR="00CE21C1" w:rsidRDefault="00CE21C1">
      <w:pPr>
        <w:ind w:firstLine="420"/>
        <w:jc w:val="left"/>
      </w:pPr>
      <w:r>
        <w:t>打造一流营商环境，需要持续用力、久久为功。今年以来，平度经开区牢固树立</w:t>
      </w:r>
      <w:r>
        <w:t>“</w:t>
      </w:r>
      <w:r>
        <w:t>营商环境就是发展生命线</w:t>
      </w:r>
      <w:r>
        <w:t>”</w:t>
      </w:r>
      <w:r>
        <w:t>的意识，围绕主导产业和重点项目，着力提升服务能力和水平，持续擦亮</w:t>
      </w:r>
      <w:r>
        <w:t>“</w:t>
      </w:r>
      <w:r>
        <w:t>全员上阵、整体联动、精准对接、高效服务</w:t>
      </w:r>
      <w:r>
        <w:t>”</w:t>
      </w:r>
      <w:r>
        <w:t>营商环境品牌，切实提高</w:t>
      </w:r>
      <w:r>
        <w:t>“</w:t>
      </w:r>
      <w:r>
        <w:t>企业获得感</w:t>
      </w:r>
      <w:r>
        <w:t>”</w:t>
      </w:r>
      <w:r>
        <w:t>和</w:t>
      </w:r>
      <w:r>
        <w:t>“</w:t>
      </w:r>
      <w:r>
        <w:t>问题解决率</w:t>
      </w:r>
      <w:r>
        <w:t>”</w:t>
      </w:r>
      <w:r>
        <w:t>。</w:t>
      </w:r>
    </w:p>
    <w:p w:rsidR="00CE21C1" w:rsidRDefault="00CE21C1">
      <w:pPr>
        <w:ind w:firstLine="420"/>
        <w:jc w:val="left"/>
      </w:pPr>
      <w:r>
        <w:t>项目强区</w:t>
      </w:r>
      <w:r>
        <w:t xml:space="preserve"> </w:t>
      </w:r>
      <w:r>
        <w:t>打造最具竞争力的建设环境</w:t>
      </w:r>
    </w:p>
    <w:p w:rsidR="00CE21C1" w:rsidRDefault="00CE21C1">
      <w:pPr>
        <w:ind w:firstLine="420"/>
        <w:jc w:val="left"/>
      </w:pPr>
      <w:r>
        <w:t>近日，在奥咨达医疗器械创新产业园项目现场，工人正在向项目竣工冲刺。得益于经开区推行的</w:t>
      </w:r>
      <w:r>
        <w:t>“</w:t>
      </w:r>
      <w:r>
        <w:t>拿地即开工</w:t>
      </w:r>
      <w:r>
        <w:t>”“</w:t>
      </w:r>
      <w:r>
        <w:t>施工许可分部办理</w:t>
      </w:r>
      <w:r>
        <w:t>”</w:t>
      </w:r>
      <w:r>
        <w:t>等机制，该项目从拿地到完成施工许可仅耗时</w:t>
      </w:r>
      <w:r>
        <w:t>2</w:t>
      </w:r>
      <w:r>
        <w:t>个月。</w:t>
      </w:r>
      <w:r>
        <w:t>“</w:t>
      </w:r>
      <w:r>
        <w:t>开工以来，专班人员为我们提供了</w:t>
      </w:r>
      <w:r>
        <w:t>‘</w:t>
      </w:r>
      <w:r>
        <w:t>一站式</w:t>
      </w:r>
      <w:r>
        <w:t>’</w:t>
      </w:r>
      <w:r>
        <w:t>服务，让项目快速推进，目前</w:t>
      </w:r>
      <w:r>
        <w:t>1</w:t>
      </w:r>
      <w:r>
        <w:t>号车间已经主体完工、准备竣工验收；</w:t>
      </w:r>
      <w:r>
        <w:t>2-5</w:t>
      </w:r>
      <w:r>
        <w:t>号车间马上进入主体验收阶段。</w:t>
      </w:r>
      <w:r>
        <w:t>”</w:t>
      </w:r>
      <w:r>
        <w:t>项目负责人吴大卫介绍说。</w:t>
      </w:r>
    </w:p>
    <w:p w:rsidR="00CE21C1" w:rsidRDefault="00CE21C1">
      <w:pPr>
        <w:ind w:firstLine="420"/>
        <w:jc w:val="left"/>
      </w:pPr>
      <w:r>
        <w:t>经开区坚持项目强区，把打造最具竞争力的建设环境作为优化营商环境的突破口，对在建项目进行清单化管理，在项目落地、建设审批、工程建设等环节，做到定期分析研判、及时会商破难，为项目建设营造良好的发展环境。同时，充分发挥工作人员联系挂钩项目机制，进行常态走访，全力协调好、满足项目的生产运营需求，营造政企同心、同行的良好氛围。</w:t>
      </w:r>
    </w:p>
    <w:p w:rsidR="00CE21C1" w:rsidRDefault="00CE21C1">
      <w:pPr>
        <w:ind w:firstLine="420"/>
        <w:jc w:val="left"/>
      </w:pPr>
      <w:r>
        <w:t>“</w:t>
      </w:r>
      <w:r>
        <w:t>走基层</w:t>
      </w:r>
      <w:r>
        <w:t xml:space="preserve"> </w:t>
      </w:r>
      <w:r>
        <w:t>进一线</w:t>
      </w:r>
      <w:r>
        <w:t xml:space="preserve">” </w:t>
      </w:r>
      <w:r>
        <w:t>着力解决企业发展难题</w:t>
      </w:r>
    </w:p>
    <w:p w:rsidR="00CE21C1" w:rsidRDefault="00CE21C1">
      <w:pPr>
        <w:ind w:firstLine="420"/>
        <w:jc w:val="left"/>
      </w:pPr>
      <w:r>
        <w:t>为压紧压实营商环境建设主体责任，进一步营造</w:t>
      </w:r>
      <w:r>
        <w:t>“</w:t>
      </w:r>
      <w:r>
        <w:t>招商、安商、尊商、富商</w:t>
      </w:r>
      <w:r>
        <w:t>”</w:t>
      </w:r>
      <w:r>
        <w:t>环境，经开区建立工作人员联系服务企业制度，由党工委书记、管委会主任任组长，分管领导任副组长，各部门负责人为成员。充分发挥领导干部示范带动作用，重点联系服务区内</w:t>
      </w:r>
      <w:r>
        <w:t>113</w:t>
      </w:r>
      <w:r>
        <w:t>家</w:t>
      </w:r>
      <w:r>
        <w:t>“</w:t>
      </w:r>
      <w:r>
        <w:t>四上</w:t>
      </w:r>
      <w:r>
        <w:t>”</w:t>
      </w:r>
      <w:r>
        <w:t>和重点纳税企业，全面掌握区内企业生产经营状况，着力解决制约企业发展问题。</w:t>
      </w:r>
    </w:p>
    <w:p w:rsidR="00CE21C1" w:rsidRDefault="00CE21C1">
      <w:pPr>
        <w:ind w:firstLine="420"/>
        <w:jc w:val="left"/>
      </w:pPr>
      <w:r>
        <w:t>走访中，全体工作人员</w:t>
      </w:r>
      <w:r>
        <w:t>“</w:t>
      </w:r>
      <w:r>
        <w:t>走基层、进一线</w:t>
      </w:r>
      <w:r>
        <w:t>”</w:t>
      </w:r>
      <w:r>
        <w:t>，通过宣传讲解近期惠企政策，实地了解产品的生产和销售情况，询问企业发展存在的</w:t>
      </w:r>
      <w:r>
        <w:t>“</w:t>
      </w:r>
      <w:r>
        <w:t>难点、堵点、痛点</w:t>
      </w:r>
      <w:r>
        <w:t>”</w:t>
      </w:r>
      <w:r>
        <w:t>，真正做到把机关力量下沉到生产一线。活动开展以来，已累计收集问题</w:t>
      </w:r>
      <w:r>
        <w:t>60</w:t>
      </w:r>
      <w:r>
        <w:t>余条，协助解决问题</w:t>
      </w:r>
      <w:r>
        <w:t>40</w:t>
      </w:r>
      <w:r>
        <w:t>余条。</w:t>
      </w:r>
    </w:p>
    <w:p w:rsidR="00CE21C1" w:rsidRDefault="00CE21C1">
      <w:pPr>
        <w:ind w:firstLine="420"/>
        <w:jc w:val="left"/>
      </w:pPr>
      <w:r>
        <w:t>实施精准培训</w:t>
      </w:r>
      <w:r>
        <w:t xml:space="preserve"> “</w:t>
      </w:r>
      <w:r>
        <w:t>智改数转</w:t>
      </w:r>
      <w:r>
        <w:t>”</w:t>
      </w:r>
      <w:r>
        <w:t>推动转型升级</w:t>
      </w:r>
    </w:p>
    <w:p w:rsidR="00CE21C1" w:rsidRDefault="00CE21C1">
      <w:pPr>
        <w:ind w:firstLine="420"/>
        <w:jc w:val="left"/>
      </w:pPr>
      <w:r>
        <w:t>营商环境是企业成长的土壤。经开区高度重视区内企业培育和发展，多次联合市工信局、市金融局、市市场监督管理局等相关单位，围绕</w:t>
      </w:r>
      <w:r>
        <w:t>“</w:t>
      </w:r>
      <w:r>
        <w:t>科技创新支持政策、企业上市金融类惠企政策、知识产权业务</w:t>
      </w:r>
      <w:r>
        <w:t>”</w:t>
      </w:r>
      <w:r>
        <w:t>等进行精准解读。通过组织企业重点人员培训、加强惠企政策宣传、挖掘培育对象、上门帮扶指导等方式，形成政企工作合力，推动政策红利不断释放，企业获得感持续提升。</w:t>
      </w:r>
    </w:p>
    <w:p w:rsidR="00CE21C1" w:rsidRDefault="00CE21C1">
      <w:pPr>
        <w:ind w:firstLine="420"/>
        <w:jc w:val="left"/>
      </w:pPr>
      <w:r>
        <w:t>经开区畅通政企交流渠道，搭建为企服务平台，鼓励企业加大科技投入，提高生产自动化、智能化制造水平，做好转型升级的文章。截至</w:t>
      </w:r>
      <w:r>
        <w:t>2022</w:t>
      </w:r>
      <w:r>
        <w:t>年底，辖区共有高新技术企业</w:t>
      </w:r>
      <w:r>
        <w:t>94</w:t>
      </w:r>
      <w:r>
        <w:t>家、</w:t>
      </w:r>
      <w:r>
        <w:t>“</w:t>
      </w:r>
      <w:r>
        <w:t>专精特新</w:t>
      </w:r>
      <w:r>
        <w:t>”</w:t>
      </w:r>
      <w:r>
        <w:t>企业</w:t>
      </w:r>
      <w:r>
        <w:t>99</w:t>
      </w:r>
      <w:r>
        <w:t>家、国家级（省级、青岛市级）企业技术中心</w:t>
      </w:r>
      <w:r>
        <w:t>21</w:t>
      </w:r>
      <w:r>
        <w:t>家、</w:t>
      </w:r>
      <w:r>
        <w:t>A</w:t>
      </w:r>
      <w:r>
        <w:t>股上市企业</w:t>
      </w:r>
      <w:r>
        <w:t>1</w:t>
      </w:r>
      <w:r>
        <w:t>家。后续，经开区将持续以心贴心服务让企业获得感倍增，进一步弘扬创新实干的精神和快速高效领先的速度，让良好的营商环境成为经开区高质量发展的竞争力、吸引力、创造力和驱动力。</w:t>
      </w:r>
    </w:p>
    <w:p w:rsidR="00CE21C1" w:rsidRDefault="00CE21C1">
      <w:pPr>
        <w:ind w:firstLine="420"/>
        <w:jc w:val="right"/>
      </w:pPr>
      <w:r>
        <w:t>大众网</w:t>
      </w:r>
      <w:r>
        <w:t>2023-09-04</w:t>
      </w:r>
    </w:p>
    <w:p w:rsidR="00CE21C1" w:rsidRDefault="00CE21C1" w:rsidP="005B20AD">
      <w:pPr>
        <w:sectPr w:rsidR="00CE21C1" w:rsidSect="005B20A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961E6" w:rsidRDefault="004961E6"/>
    <w:sectPr w:rsidR="0049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21C1"/>
    <w:rsid w:val="004961E6"/>
    <w:rsid w:val="00CE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E21C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E21C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>微软中国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2023-09-13T09:50:00Z</dcterms:created>
</cp:coreProperties>
</file>