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4F40" w:rsidRDefault="00044F40" w:rsidP="00D01B10">
      <w:pPr>
        <w:pStyle w:val="1"/>
      </w:pPr>
      <w:r w:rsidRPr="00695BAD">
        <w:rPr>
          <w:rFonts w:hint="eastAsia"/>
        </w:rPr>
        <w:t>陕西洛南：坚持党建引领</w:t>
      </w:r>
      <w:r w:rsidRPr="00695BAD">
        <w:t xml:space="preserve"> 助推检察工作提质增效</w:t>
      </w:r>
    </w:p>
    <w:p w:rsidR="00044F40" w:rsidRDefault="00044F40" w:rsidP="00044F40">
      <w:pPr>
        <w:ind w:firstLineChars="200" w:firstLine="420"/>
        <w:jc w:val="left"/>
      </w:pPr>
      <w:r>
        <w:rPr>
          <w:rFonts w:hint="eastAsia"/>
        </w:rPr>
        <w:t>只有围绕中心、建设队伍、服务群众，推动党建和业务深度融合，机关党建工作才能找准定位。近年来，陕西省商洛市洛南县人民检察院以党建引领助推检察工作高质量发展。</w:t>
      </w:r>
    </w:p>
    <w:p w:rsidR="00044F40" w:rsidRDefault="00044F40" w:rsidP="00044F40">
      <w:pPr>
        <w:ind w:firstLineChars="200" w:firstLine="420"/>
        <w:jc w:val="left"/>
      </w:pPr>
      <w:r>
        <w:rPr>
          <w:rFonts w:hint="eastAsia"/>
        </w:rPr>
        <w:t>党建</w:t>
      </w:r>
      <w:r>
        <w:t>+</w:t>
      </w:r>
      <w:r>
        <w:t>司法为民</w:t>
      </w:r>
      <w:r>
        <w:t xml:space="preserve"> </w:t>
      </w:r>
      <w:r>
        <w:t>做实做细检察为民办实事</w:t>
      </w:r>
    </w:p>
    <w:p w:rsidR="00044F40" w:rsidRDefault="00044F40" w:rsidP="00044F40">
      <w:pPr>
        <w:ind w:firstLineChars="200" w:firstLine="420"/>
        <w:jc w:val="left"/>
      </w:pPr>
      <w:r>
        <w:rPr>
          <w:rFonts w:hint="eastAsia"/>
        </w:rPr>
        <w:t>洛南县检察院始终坚持以人民为中心的发展思想，注重把握民生工程，将依法办案、公开听证、检察开放日、联点下沉、走访慰问等活动作为联系群众、倾听民意的实践载体，积极解决群众急难愁盼问题，用心用情守护民生福祉。</w:t>
      </w:r>
    </w:p>
    <w:p w:rsidR="00044F40" w:rsidRDefault="00044F40" w:rsidP="00044F40">
      <w:pPr>
        <w:ind w:firstLineChars="200" w:firstLine="420"/>
        <w:jc w:val="left"/>
      </w:pPr>
      <w:r>
        <w:rPr>
          <w:rFonts w:hint="eastAsia"/>
        </w:rPr>
        <w:t>洛南县检察院驻村工作队坚持因地制宜，发展以中药材为主导的优势产业，积极动员群众种植中药材，发展村产业中药材</w:t>
      </w:r>
      <w:r>
        <w:t>500</w:t>
      </w:r>
      <w:r>
        <w:t>亩，组织红仁核桃</w:t>
      </w:r>
      <w:r>
        <w:t>50</w:t>
      </w:r>
      <w:r>
        <w:t>亩、丹参</w:t>
      </w:r>
      <w:r>
        <w:t>150</w:t>
      </w:r>
      <w:r>
        <w:t>亩、桔</w:t>
      </w:r>
      <w:r>
        <w:t xml:space="preserve"> </w:t>
      </w:r>
      <w:r>
        <w:t>梗</w:t>
      </w:r>
      <w:r>
        <w:t>200</w:t>
      </w:r>
      <w:r>
        <w:t>亩、连翘</w:t>
      </w:r>
      <w:r>
        <w:t>50</w:t>
      </w:r>
      <w:r>
        <w:t>亩，劳务输出</w:t>
      </w:r>
      <w:r>
        <w:t>750</w:t>
      </w:r>
      <w:r>
        <w:t>人，确保群众稳定增收。同时，该院深入开展检察官进企业活动，提供法律咨询，服务保障法治化营商环境。</w:t>
      </w:r>
    </w:p>
    <w:p w:rsidR="00044F40" w:rsidRDefault="00044F40" w:rsidP="00044F40">
      <w:pPr>
        <w:ind w:firstLineChars="200" w:firstLine="420"/>
        <w:jc w:val="left"/>
      </w:pPr>
      <w:r>
        <w:rPr>
          <w:rFonts w:hint="eastAsia"/>
        </w:rPr>
        <w:t>党建</w:t>
      </w:r>
      <w:r>
        <w:t>+</w:t>
      </w:r>
      <w:r>
        <w:t>数字检察</w:t>
      </w:r>
      <w:r>
        <w:t xml:space="preserve"> </w:t>
      </w:r>
      <w:r>
        <w:t>释放检察工作全新力量</w:t>
      </w:r>
    </w:p>
    <w:p w:rsidR="00044F40" w:rsidRDefault="00044F40" w:rsidP="00044F40">
      <w:pPr>
        <w:ind w:firstLineChars="200" w:firstLine="420"/>
        <w:jc w:val="left"/>
      </w:pPr>
      <w:r>
        <w:rPr>
          <w:rFonts w:hint="eastAsia"/>
        </w:rPr>
        <w:t>洛南县检察院全面落实最高检、省院、市院关于以“数字革命”驱动新时代检察工作高质量发展的部署要求，积极探索党建与检察业务融合发展，加快数字检察建设。该院探索运用大数据发现类案监督线索，构建大数据法律监督模型</w:t>
      </w:r>
      <w:r>
        <w:t>6</w:t>
      </w:r>
      <w:r>
        <w:t>件，建成数字化档案室、数字化检察听证室、远程提审和同步录音录像室、</w:t>
      </w:r>
      <w:r>
        <w:t>“</w:t>
      </w:r>
      <w:r>
        <w:t>商山细雨</w:t>
      </w:r>
      <w:r>
        <w:t>·</w:t>
      </w:r>
      <w:r>
        <w:t>洛南未检</w:t>
      </w:r>
      <w:r>
        <w:t>”</w:t>
      </w:r>
      <w:r>
        <w:t>工作室等，以数字革命赋能法律监督，探索科技智慧力量，推动实现科技应用赋能法律监督工作。</w:t>
      </w:r>
    </w:p>
    <w:p w:rsidR="00044F40" w:rsidRDefault="00044F40" w:rsidP="00044F40">
      <w:pPr>
        <w:ind w:firstLineChars="200" w:firstLine="420"/>
        <w:jc w:val="left"/>
      </w:pPr>
      <w:r>
        <w:rPr>
          <w:rFonts w:hint="eastAsia"/>
        </w:rPr>
        <w:t>党建</w:t>
      </w:r>
      <w:r>
        <w:t>+</w:t>
      </w:r>
      <w:r>
        <w:t>队伍建设</w:t>
      </w:r>
      <w:r>
        <w:t xml:space="preserve"> </w:t>
      </w:r>
      <w:r>
        <w:t>提升检察队伍</w:t>
      </w:r>
      <w:r>
        <w:t>“</w:t>
      </w:r>
      <w:r>
        <w:t>战斗力</w:t>
      </w:r>
      <w:r>
        <w:t>”</w:t>
      </w:r>
    </w:p>
    <w:p w:rsidR="00044F40" w:rsidRDefault="00044F40" w:rsidP="00044F40">
      <w:pPr>
        <w:ind w:firstLineChars="200" w:firstLine="420"/>
        <w:jc w:val="left"/>
      </w:pPr>
      <w:r>
        <w:rPr>
          <w:rFonts w:hint="eastAsia"/>
        </w:rPr>
        <w:t>洛南县检察院把强化政治学习作为推动检察工作提档、升级的动力源泉。该院开展“洛检人人讲”检察大讲堂、廉政小课堂，举办书香商检读书会，邀请专家学者辅导讲学，组织外出交流学习，参加上级各类培训等活动，全方位强化干警思想淬炼、政治历练、实践锻炼、专业训练。同时，持续狠抓落实防止干预司法“三个规定”，深入开展干部作风能力提升年活动，抓实干部队伍作风建设。</w:t>
      </w:r>
    </w:p>
    <w:p w:rsidR="00044F40" w:rsidRDefault="00044F40" w:rsidP="00044F40">
      <w:pPr>
        <w:ind w:firstLineChars="200" w:firstLine="420"/>
        <w:jc w:val="left"/>
      </w:pPr>
      <w:r>
        <w:rPr>
          <w:rFonts w:hint="eastAsia"/>
        </w:rPr>
        <w:t>党建</w:t>
      </w:r>
      <w:r>
        <w:t>+</w:t>
      </w:r>
      <w:r>
        <w:t>平安建设</w:t>
      </w:r>
      <w:r>
        <w:t xml:space="preserve"> </w:t>
      </w:r>
      <w:r>
        <w:t>护航洛南高质量发展</w:t>
      </w:r>
    </w:p>
    <w:p w:rsidR="00044F40" w:rsidRDefault="00044F40" w:rsidP="00044F40">
      <w:pPr>
        <w:ind w:firstLineChars="200" w:firstLine="420"/>
        <w:jc w:val="left"/>
      </w:pPr>
      <w:r>
        <w:rPr>
          <w:rFonts w:hint="eastAsia"/>
        </w:rPr>
        <w:t>洛南县检察院坚持围绕中心，服务大局，严厉打击影响政治安全、社会安定、人民安宁的各类刑事犯罪，常态化推进扫黑除恶专项斗争，防范化解金融风险，持续开展打击“两卡”犯罪、养老诈骗、反洗钱等专项行动，维护人民群众生命财产安全。该院不断落实“谁执法谁普法”责任，积极开展全民法治宣传教育，深入学校、基层、镇办开展“防范校园欺凌”“防范非法集资”“防范养老诈骗”等法治宣传，与群众面对面进行法律宣传，实现“零距离”服务群众，进一步提升群众对检察工作的认同。同时，不断深化双进工作，全方位开展</w:t>
      </w:r>
      <w:r>
        <w:t>12309</w:t>
      </w:r>
      <w:r>
        <w:t>检察服务工作进驻镇办</w:t>
      </w:r>
      <w:r>
        <w:rPr>
          <w:rFonts w:hint="eastAsia"/>
        </w:rPr>
        <w:t>综治中心活动，以检察监督融入诉源治理，为群众打造全方位、立体式检察服务新体验，以融合促发展，以联动提质效，推进检察业务向基层延伸，全力推进平安洛南、法治洛南建设，为洛南高质量发展提供有力法治保障。</w:t>
      </w:r>
    </w:p>
    <w:p w:rsidR="00044F40" w:rsidRDefault="00044F40" w:rsidP="00044F40">
      <w:pPr>
        <w:ind w:firstLineChars="200" w:firstLine="420"/>
        <w:jc w:val="right"/>
      </w:pPr>
      <w:r w:rsidRPr="00695BAD">
        <w:rPr>
          <w:rFonts w:hint="eastAsia"/>
        </w:rPr>
        <w:t>民主与法制网</w:t>
      </w:r>
      <w:r>
        <w:rPr>
          <w:rFonts w:hint="eastAsia"/>
        </w:rPr>
        <w:t>2023-08-21</w:t>
      </w:r>
    </w:p>
    <w:p w:rsidR="00044F40" w:rsidRDefault="00044F40" w:rsidP="00840878">
      <w:pPr>
        <w:sectPr w:rsidR="00044F40" w:rsidSect="00840878">
          <w:type w:val="continuous"/>
          <w:pgSz w:w="11906" w:h="16838"/>
          <w:pgMar w:top="1644" w:right="1236" w:bottom="1418" w:left="1814" w:header="851" w:footer="907" w:gutter="0"/>
          <w:pgNumType w:start="1"/>
          <w:cols w:space="720"/>
          <w:docGrid w:type="lines" w:linePitch="341" w:charSpace="2373"/>
        </w:sectPr>
      </w:pPr>
    </w:p>
    <w:p w:rsidR="008070AD" w:rsidRDefault="008070AD"/>
    <w:sectPr w:rsidR="008070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4F40"/>
    <w:rsid w:val="00044F40"/>
    <w:rsid w:val="008070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4F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44F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989</Characters>
  <Application>Microsoft Office Word</Application>
  <DocSecurity>0</DocSecurity>
  <Lines>8</Lines>
  <Paragraphs>2</Paragraphs>
  <ScaleCrop>false</ScaleCrop>
  <Company>Microsoft</Company>
  <LinksUpToDate>false</LinksUpToDate>
  <CharactersWithSpaces>1160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2023-09-01T09:26:00Z</dcterms:created>
</cp:coreProperties>
</file>