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3" w:rsidRDefault="009E2573" w:rsidP="00D82F8F">
      <w:pPr>
        <w:pStyle w:val="1"/>
      </w:pPr>
      <w:r w:rsidRPr="00D82F8F">
        <w:rPr>
          <w:rFonts w:hint="eastAsia"/>
        </w:rPr>
        <w:t>便民办税春风“焕新”</w:t>
      </w:r>
      <w:r w:rsidRPr="00D82F8F">
        <w:t xml:space="preserve"> 民营经济发展</w:t>
      </w:r>
      <w:r w:rsidRPr="00D82F8F">
        <w:t>“</w:t>
      </w:r>
      <w:r w:rsidRPr="00D82F8F">
        <w:t>知心</w:t>
      </w:r>
      <w:r w:rsidRPr="00D82F8F">
        <w:t>”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民营经济是推动中国式现代化的生力军。近期，广西玉林市税务部门重点落实最新推出的第五批“便民办税春风行动”举措，聚焦当地民营经济市场主体所急所盼，在精准落实税惠政策、创新优化办税缴费服务、提升诉求快速响应质效上持续加力，以“常吹常新”的便民办税春风举措助力民营经济焕发生机活力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“税惠清单”指引，减负增效“强活力”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今年以来，玉林市税务部门围绕重点支持民营经济市场主体发展壮大，落细落实各项退税减税降费优惠政策，以“税惠清单”为企业提供优质高效便捷的税费优惠享受环境，助力实体经济市场主体减轻负担，焕发生机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“玉林国际香料交易市场每天的交易额近</w:t>
      </w:r>
      <w:r>
        <w:t>1</w:t>
      </w:r>
      <w:r>
        <w:t>亿元，可容纳</w:t>
      </w:r>
      <w:r>
        <w:t>2000</w:t>
      </w:r>
      <w:r>
        <w:t>多家商户同时进场交易，如何在复杂的经营管理活动中用好税收优惠政策，对我们继续发展壮大意义重大，当地税务部门了解我们的诉求后，为我们量身定制了可享受税收优惠清单及相关指引，去年就帮助我们优质享受了</w:t>
      </w:r>
      <w:r>
        <w:t>700</w:t>
      </w:r>
      <w:r>
        <w:t>多万元的退税减税优惠，减轻了我们经营压力。</w:t>
      </w:r>
      <w:r>
        <w:t>”</w:t>
      </w:r>
      <w:r>
        <w:t>玉林某香料股份有限公司董事兼总经理宋军表示，截至今年</w:t>
      </w:r>
      <w:r>
        <w:t>7</w:t>
      </w:r>
      <w:r>
        <w:t>月，玉林某香料股份有限公司已享受各项税收优惠</w:t>
      </w:r>
      <w:r>
        <w:t>160</w:t>
      </w:r>
      <w:r>
        <w:t>多万元，企业发展的信心和活力更足了。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“税事快办”助力，诉求响应解难题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近日，博白县博览印刷厂会计余博匆匆来到办税服务厅向工作人员求助，原来，他大学毕业后刚到企业担任会计，如何进行涉税申报和用好相关政策成了他最头疼的问题。来到税务部门“办不成事请找我”窗口，税务工作人员了解余博的情况后向他详细介绍了纳税申报流程，手把手教指导电子税务局业务办理，帮助企业快速完成了当期纳税申报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由于是第一次担任企业会计，很多办税流程都不熟悉，‘办不成事请找我’专窗的工作人员了解我的情况后，不厌其烦地向我讲解纳税申报注意事项，还手把手指导我通过电子税务局进行操作，不到半小时就帮助我们完成了当期申报，为税务部门有问必答，接诉即办的高效服务点赞！”博白县某印刷厂会计余博表示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针对技术型企业特点和发展情况，当地税务部门还组织了“税事快办”专项服务小队，主动“送政策上门”，让企业安心、专心、省心谋发展。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“我们是外资制造业企业，新的企业所得税研发加计扣除政策出台后，我们在涉税处置、财务核算方面都出现了新变化，向税务部门反馈后，‘税事快办’服务小分队第一时间上门对我们进行了沟通辅导，</w:t>
      </w:r>
      <w:r>
        <w:t>7</w:t>
      </w:r>
      <w:r>
        <w:t>月份申报提前享受研发费用加计扣除近</w:t>
      </w:r>
      <w:r>
        <w:t>700</w:t>
      </w:r>
      <w:r>
        <w:t>万元，让我们在研发投入中更安心</w:t>
      </w:r>
      <w:r>
        <w:t>”</w:t>
      </w:r>
      <w:r>
        <w:t>。广西某食品有限公司财务负责人陈艳介绍。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“税惠活水”解忧，银税互动“贷”来动能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“我们企业连续三年纳税信用等级为</w:t>
      </w:r>
      <w:r>
        <w:t>A</w:t>
      </w:r>
      <w:r>
        <w:t>，在税务部门的指导下，成功通过</w:t>
      </w:r>
      <w:r>
        <w:t>‘</w:t>
      </w:r>
      <w:r>
        <w:t>税惠贷</w:t>
      </w:r>
      <w:r>
        <w:t>’</w:t>
      </w:r>
      <w:r>
        <w:t>，将</w:t>
      </w:r>
      <w:r>
        <w:t>‘</w:t>
      </w:r>
      <w:r>
        <w:t>纳税信用</w:t>
      </w:r>
      <w:r>
        <w:t>’</w:t>
      </w:r>
      <w:r>
        <w:t>转为了</w:t>
      </w:r>
      <w:r>
        <w:t>‘</w:t>
      </w:r>
      <w:r>
        <w:t>融资信用</w:t>
      </w:r>
      <w:r>
        <w:t>’</w:t>
      </w:r>
      <w:r>
        <w:t>，在今年上半年获得了</w:t>
      </w:r>
      <w:r>
        <w:t>1500</w:t>
      </w:r>
      <w:r>
        <w:t>万元的信贷资金支持，保障了公司在建设、技术升级、购买原材料等多个环节的资金运转，企业创新发展的动力更足了。</w:t>
      </w:r>
      <w:r>
        <w:t>”</w:t>
      </w:r>
      <w:r>
        <w:t>广西兴业县某金属材料有限公司财务负责人李卫华兴奋地说。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融资难、融资贵、发展资金不足，资金问题是企业成长发展中最大的“烦恼”。玉林市税务部门聚焦市场主体急难愁盼，持续深入推进“便民办税春风行动”，进一步优化银税信用信息共享方式，在保障数据安全维护纳税人合法权益的前提下，帮助更多民营企业凭借良好纳税信用通过“银税互动”获得融资支持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“税务局和银行的工作人员联合到我们企业进行宣传，带来了满满的银税互动‘干货’，通过现场指导办理，公司凭借良好的信用顺利拿到中国农业银行的信用贷款</w:t>
      </w:r>
      <w:r>
        <w:t>245</w:t>
      </w:r>
      <w:r>
        <w:t>万元，大大解决了我们的资金问题，为企业的发展带来了新机遇。</w:t>
      </w:r>
      <w:r>
        <w:t>”</w:t>
      </w:r>
      <w:r>
        <w:t>北流市某农产品有限公司负责人陈伟强表示。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截至</w:t>
      </w:r>
      <w:r>
        <w:t>2023</w:t>
      </w:r>
      <w:r>
        <w:t>年上半年，玉林市通过</w:t>
      </w:r>
      <w:r>
        <w:t>“</w:t>
      </w:r>
      <w:r>
        <w:t>银税互动</w:t>
      </w:r>
      <w:r>
        <w:t>”</w:t>
      </w:r>
      <w:r>
        <w:t>贷款累计放款</w:t>
      </w:r>
      <w:r>
        <w:t>9000</w:t>
      </w:r>
      <w:r>
        <w:t>多笔，累计放款金额达到</w:t>
      </w:r>
      <w:r>
        <w:t>59</w:t>
      </w:r>
      <w:r>
        <w:t>多亿元，同比增长约</w:t>
      </w:r>
      <w:r>
        <w:t>16%</w:t>
      </w:r>
      <w:r>
        <w:t>，惠及纳税人</w:t>
      </w:r>
      <w:r>
        <w:t>2900</w:t>
      </w:r>
      <w:r>
        <w:t>多户，同比增长约</w:t>
      </w:r>
      <w:r>
        <w:t>39%</w:t>
      </w:r>
      <w:r>
        <w:t>，为市场主体解决了实实在在的资金难题，助力保障实体经济平稳发展。</w:t>
      </w:r>
    </w:p>
    <w:p w:rsidR="009E2573" w:rsidRDefault="009E2573" w:rsidP="009E2573">
      <w:pPr>
        <w:ind w:firstLineChars="200" w:firstLine="420"/>
      </w:pPr>
      <w:r>
        <w:rPr>
          <w:rFonts w:hint="eastAsia"/>
        </w:rPr>
        <w:t>玉林市税务局主要负责人表示，下一步玉林税务部门将接续落实“便民办税春风行动”措施，创新优化</w:t>
      </w:r>
      <w:r>
        <w:t>11</w:t>
      </w:r>
      <w:r>
        <w:t>项具有玉林特色的便民办税缴费措施，在政策快享、诉求响应、精细服务上持续发力，为民营经济高质量发展保驾护航。</w:t>
      </w:r>
    </w:p>
    <w:p w:rsidR="009E2573" w:rsidRDefault="009E2573" w:rsidP="00D82F8F">
      <w:pPr>
        <w:jc w:val="right"/>
      </w:pPr>
      <w:r w:rsidRPr="00D82F8F">
        <w:rPr>
          <w:rFonts w:hint="eastAsia"/>
        </w:rPr>
        <w:t>光明网</w:t>
      </w:r>
      <w:r>
        <w:rPr>
          <w:rFonts w:hint="eastAsia"/>
        </w:rPr>
        <w:t xml:space="preserve"> 2023-8-23</w:t>
      </w:r>
    </w:p>
    <w:p w:rsidR="009E2573" w:rsidRDefault="009E2573" w:rsidP="00CD72AF">
      <w:pPr>
        <w:sectPr w:rsidR="009E2573" w:rsidSect="00CD72A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4B19" w:rsidRDefault="00324B19"/>
    <w:sectPr w:rsidR="0032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573"/>
    <w:rsid w:val="00324B19"/>
    <w:rsid w:val="009E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25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E25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2023-08-31T06:35:00Z</dcterms:created>
</cp:coreProperties>
</file>