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FA0" w:rsidRDefault="00030FA0" w:rsidP="00D130D2">
      <w:pPr>
        <w:pStyle w:val="1"/>
      </w:pPr>
      <w:r w:rsidRPr="00311919">
        <w:rPr>
          <w:rFonts w:hint="eastAsia"/>
        </w:rPr>
        <w:t>中宁县检察院强化公益诉讼专项检察监督助力品牌保护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呵护“中宁枸杞”茁壮成长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——中宁县检察院强化公益诉讼专项检察监督助力品牌保护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新甘肃·甘肃法治报记者张瑞军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“我们的产品有认证，包装、质量都没问题，放心买！”</w:t>
      </w:r>
      <w:r>
        <w:t>8</w:t>
      </w:r>
      <w:r>
        <w:t>月</w:t>
      </w:r>
      <w:r>
        <w:t>30</w:t>
      </w:r>
      <w:r>
        <w:t>日，在中宁县一家枸杞经营店，店主正在向游客推销今年的新枸杞。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不久前，宁夏中卫市中宁县人民检察院对办理的“中宁枸杞”品牌保护行政公益诉讼案整治效果进行“回头看”时，发现虚假宣传、违规包装等枸杞销售市场乱象得到有效整治，经营户和消费者均反馈良好。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“中宁枸杞”是国家地理标志农产品，也是当地特色支柱产业。但是，近年来“中宁枸杞”却遭遇“傍名牌”困扰，线上线下销售各种中宁枸杞让消费者真假难辨，“中宁枸杞”品牌信誉和果农利益受损。中宁县检察院积极参与当地乡村振兴，通过公益诉讼等多种形式履职，从推动前端市场治理到助力维护品牌进行创新探索，用检察力量为“中宁枸杞”织出一张保护网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净化销售市场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保护“中宁枸杞”品牌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“头茬枸杞产量较低，且现在已经过了上市时间，当时他们卖头茬枸杞与时令不符。”中宁县检察院党组书记、检察长张月玲说，</w:t>
      </w:r>
      <w:r>
        <w:t>2022</w:t>
      </w:r>
      <w:r>
        <w:t>年</w:t>
      </w:r>
      <w:r>
        <w:t>8</w:t>
      </w:r>
      <w:r>
        <w:t>月，他们在开展食品安全专项监督活动中发现这样一条线索，于是决定就</w:t>
      </w:r>
      <w:r>
        <w:t>“</w:t>
      </w:r>
      <w:r>
        <w:t>中宁枸杞</w:t>
      </w:r>
      <w:r>
        <w:t>”</w:t>
      </w:r>
      <w:r>
        <w:t>部署开展品牌保护公益诉讼专项检察监督。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随后，中宁县检察院立即向该县市场监督管理局制发磋商函，建议规范枸杞生产许可制度，加强对“中宁枸杞”品牌保护所涉证明商标、地理商标等使用管理，严格落实“中宁枸杞”包装物的审核备案，并全面开展巡查检查和违规整治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其间，该院会同市场监管局对重点领域、重点对象实施重点打击，彻底解决商标侵权等问题，净化市场环境。同时，加大对农贸市场、大型商超、网络交易平台销售“中宁枸杞”商户商标使用情况检查，重点检查经授权但销售非“中宁枸杞”产品及以次充好者，并核查进货渠道、商标许可使用协议、地理标志专用标志矢量图以及商品包装物商标印制是否规范、广告宣传是否规范等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通过专项整治，市场监管部门共组织开展枸杞质量安全监测</w:t>
      </w:r>
      <w:r>
        <w:t>341</w:t>
      </w:r>
      <w:r>
        <w:t>批次，现场检查各类经营主体</w:t>
      </w:r>
      <w:r>
        <w:t>483</w:t>
      </w:r>
      <w:r>
        <w:t>户，对</w:t>
      </w:r>
      <w:r>
        <w:t>11</w:t>
      </w:r>
      <w:r>
        <w:t>家经营户存在的</w:t>
      </w:r>
      <w:r>
        <w:t>17</w:t>
      </w:r>
      <w:r>
        <w:t>处包装物标识标签瑕疵问题进行现场提示并责令限期整改。立案查处</w:t>
      </w:r>
      <w:r>
        <w:t>9</w:t>
      </w:r>
      <w:r>
        <w:t>起，收缴罚款</w:t>
      </w:r>
      <w:r>
        <w:t>6.3</w:t>
      </w:r>
      <w:r>
        <w:t>万余元，查扣问题枸杞</w:t>
      </w:r>
      <w:r>
        <w:t>230</w:t>
      </w:r>
      <w:r>
        <w:t>千克，收缴违规包装物</w:t>
      </w:r>
      <w:r>
        <w:t>1</w:t>
      </w:r>
      <w:r>
        <w:t>万余只。办理消费者投诉等</w:t>
      </w:r>
      <w:r>
        <w:t>185</w:t>
      </w:r>
      <w:r>
        <w:t>件，为消费者挽回经济损失</w:t>
      </w:r>
      <w:r>
        <w:t>8.3</w:t>
      </w:r>
      <w:r>
        <w:t>万元，枸杞销售市场得到有效净化。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优化营商环境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织牢“中宁枸杞”保护网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“专项整治力度大、成效明显，但只能算‘亡羊补牢’。品牌声誉、消费者权益、枸杞种植农户、枸杞生产企业权益已经受到了损害。”张月玲表示，如何前置保护，从源头起步，全程护航枸杞产业发展，让“中宁枸杞”更好释放品牌价值，成为中宁县检察院的关注点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围绕“中宁枸杞”品牌保护，中宁县检察院开展“共商、共谈、共护”专题调研活动。检察干警先后走访相关职能单位、企业，了解当前“中宁枸杞”品牌保护发展和保护现状，倾听各企业在枸杞生产、加工、销售等方面遇到的困难和品牌保护等方面的司法需求。通过组织召开座谈会，与中宁县枸杞产业发展服务中心、市场监督管理局、枸杞产业协会及各企业代表面对面畅谈交流，更多了解企业法治需求，答疑企业涉法涉诉的难点、堵点问题，征求对检察工作的意见和建议，共商互建执法司法协作、检企互动等工作机制。</w:t>
      </w:r>
    </w:p>
    <w:p w:rsidR="00030FA0" w:rsidRDefault="00030FA0" w:rsidP="00030FA0">
      <w:pPr>
        <w:ind w:firstLineChars="200" w:firstLine="420"/>
        <w:jc w:val="left"/>
      </w:pPr>
      <w:r>
        <w:t>2022</w:t>
      </w:r>
      <w:r>
        <w:t>年</w:t>
      </w:r>
      <w:r>
        <w:t>7</w:t>
      </w:r>
      <w:r>
        <w:t>月，中宁县检察院与中宁县枸杞产业发展服务中心建立</w:t>
      </w:r>
      <w:r>
        <w:t>“</w:t>
      </w:r>
      <w:r>
        <w:t>中宁枸杞</w:t>
      </w:r>
      <w:r>
        <w:t>”</w:t>
      </w:r>
      <w:r>
        <w:t>品牌联合保护工作机制。聚焦推进品牌保护</w:t>
      </w:r>
      <w:r>
        <w:t>“</w:t>
      </w:r>
      <w:r>
        <w:t>一站式</w:t>
      </w:r>
      <w:r>
        <w:t>”</w:t>
      </w:r>
      <w:r>
        <w:t>服务，指定专人负责日常工作联系和品牌保护相关工作；同时，推动</w:t>
      </w:r>
      <w:r>
        <w:t>“</w:t>
      </w:r>
      <w:r>
        <w:t>行政</w:t>
      </w:r>
      <w:r>
        <w:t>+</w:t>
      </w:r>
      <w:r>
        <w:t>检察</w:t>
      </w:r>
      <w:r>
        <w:t>+</w:t>
      </w:r>
      <w:r>
        <w:t>行业</w:t>
      </w:r>
      <w:r>
        <w:t>+</w:t>
      </w:r>
      <w:r>
        <w:t>企业</w:t>
      </w:r>
      <w:r>
        <w:t>”</w:t>
      </w:r>
      <w:r>
        <w:t>工作机制，共同织牢</w:t>
      </w:r>
      <w:r>
        <w:t>“</w:t>
      </w:r>
      <w:r>
        <w:t>中宁枸杞</w:t>
      </w:r>
      <w:r>
        <w:t>”</w:t>
      </w:r>
      <w:r>
        <w:t>品牌保护网。此外，与县市场监督管理局、县枸杞产业发展服务中心会签《关于强化</w:t>
      </w:r>
      <w:r>
        <w:t>“</w:t>
      </w:r>
      <w:r>
        <w:t>中宁枸杞</w:t>
      </w:r>
      <w:r>
        <w:t>”</w:t>
      </w:r>
      <w:r>
        <w:t>品牌保护工作中协作配合的实施方案》，建立联席会议、线索双向移送、重大案件研商、专项联合检查等常态化工作衔接机制，实现品牌保护动态监督。</w:t>
      </w:r>
    </w:p>
    <w:p w:rsidR="00030FA0" w:rsidRDefault="00030FA0" w:rsidP="00030FA0">
      <w:pPr>
        <w:ind w:firstLineChars="200" w:firstLine="420"/>
        <w:jc w:val="left"/>
      </w:pPr>
      <w:r>
        <w:rPr>
          <w:rFonts w:hint="eastAsia"/>
        </w:rPr>
        <w:t>今年</w:t>
      </w:r>
      <w:r>
        <w:t>4</w:t>
      </w:r>
      <w:r>
        <w:t>月，中宁县检察院知识产权办案小组成立，开始探索建立多元化打击与一体化保护治理模式，持续打击侵害</w:t>
      </w:r>
      <w:r>
        <w:t>“</w:t>
      </w:r>
      <w:r>
        <w:t>中宁枸杞</w:t>
      </w:r>
      <w:r>
        <w:t>”</w:t>
      </w:r>
      <w:r>
        <w:t>品牌犯罪，综合运用检察建议堵塞监管漏洞、强化监管质效。同步监督、集中查阅</w:t>
      </w:r>
      <w:r>
        <w:t>“</w:t>
      </w:r>
      <w:r>
        <w:t>中宁枸杞</w:t>
      </w:r>
      <w:r>
        <w:t>”</w:t>
      </w:r>
      <w:r>
        <w:t>侵权行政执法案件，推动甄别有价值的刑事案件线索，监督行政机关依法移送公安机关。加强对各类市场主体平等保护，深化对涉</w:t>
      </w:r>
      <w:r>
        <w:t>“</w:t>
      </w:r>
      <w:r>
        <w:t>中宁枸杞</w:t>
      </w:r>
      <w:r>
        <w:t>”</w:t>
      </w:r>
      <w:r>
        <w:t>民企案件的办理力度，并出台</w:t>
      </w:r>
      <w:r>
        <w:t>“</w:t>
      </w:r>
      <w:r>
        <w:t>中宁枸杞</w:t>
      </w:r>
      <w:r>
        <w:t>”</w:t>
      </w:r>
      <w:r>
        <w:t>品牌保护检察服务十条具体措施，满足多元化需求，提供</w:t>
      </w:r>
      <w:r>
        <w:t>“</w:t>
      </w:r>
      <w:r>
        <w:t>一对一</w:t>
      </w:r>
      <w:r>
        <w:t>”“</w:t>
      </w:r>
      <w:r>
        <w:t>点餐式</w:t>
      </w:r>
      <w:r>
        <w:t>”</w:t>
      </w:r>
      <w:r>
        <w:t>全方位法律服务，优化法治化营商环境，护航</w:t>
      </w:r>
      <w:r>
        <w:t>“</w:t>
      </w:r>
      <w:r>
        <w:t>中宁枸杞</w:t>
      </w:r>
      <w:r>
        <w:t>”</w:t>
      </w:r>
      <w:r>
        <w:t>企业持续健康发展。</w:t>
      </w:r>
    </w:p>
    <w:p w:rsidR="00030FA0" w:rsidRDefault="00030FA0" w:rsidP="00030FA0">
      <w:pPr>
        <w:ind w:firstLineChars="200" w:firstLine="420"/>
        <w:jc w:val="right"/>
      </w:pPr>
      <w:r w:rsidRPr="00311919">
        <w:rPr>
          <w:rFonts w:hint="eastAsia"/>
        </w:rPr>
        <w:t>甘肃法</w:t>
      </w:r>
      <w:r>
        <w:rPr>
          <w:rFonts w:hint="eastAsia"/>
        </w:rPr>
        <w:t>治</w:t>
      </w:r>
      <w:r w:rsidRPr="00311919">
        <w:rPr>
          <w:rFonts w:hint="eastAsia"/>
        </w:rPr>
        <w:t>报</w:t>
      </w:r>
      <w:r>
        <w:rPr>
          <w:rFonts w:hint="eastAsia"/>
        </w:rPr>
        <w:t>2023-09-06</w:t>
      </w:r>
    </w:p>
    <w:p w:rsidR="00030FA0" w:rsidRDefault="00030FA0" w:rsidP="007A7075">
      <w:pPr>
        <w:sectPr w:rsidR="00030FA0" w:rsidSect="007A707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644F" w:rsidRDefault="00C0644F"/>
    <w:sectPr w:rsidR="00C064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0FA0"/>
    <w:rsid w:val="00030FA0"/>
    <w:rsid w:val="00C064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30F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30F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1575</Characters>
  <Application>Microsoft Office Word</Application>
  <DocSecurity>0</DocSecurity>
  <Lines>13</Lines>
  <Paragraphs>3</Paragraphs>
  <ScaleCrop>false</ScaleCrop>
  <Company>Microsoft</Company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2023-09-08T10:27:00Z</dcterms:created>
</cp:coreProperties>
</file>