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3DCE" w:rsidRDefault="00D83DCE" w:rsidP="006443D6">
      <w:pPr>
        <w:pStyle w:val="1"/>
      </w:pPr>
      <w:r w:rsidRPr="006443D6">
        <w:rPr>
          <w:rFonts w:hint="eastAsia"/>
        </w:rPr>
        <w:t>西安税务：“党建红</w:t>
      </w:r>
      <w:r w:rsidRPr="006443D6">
        <w:t>+税务蓝</w:t>
      </w:r>
      <w:r w:rsidRPr="006443D6">
        <w:t>”</w:t>
      </w:r>
      <w:r w:rsidRPr="006443D6">
        <w:t>绘就助企发展幸福底色</w:t>
      </w:r>
    </w:p>
    <w:p w:rsidR="00D83DCE" w:rsidRDefault="00D83DCE" w:rsidP="00D83DCE">
      <w:pPr>
        <w:ind w:firstLineChars="200" w:firstLine="420"/>
      </w:pPr>
      <w:r>
        <w:rPr>
          <w:rFonts w:hint="eastAsia"/>
        </w:rPr>
        <w:t>近年来，国家税务总局西安市新城区税务局坚持党建引领，不断推进党建与业务的深度融合，通过与民营企业共办主题党日、入企送政问需等党建联建互学方式，不断增强与民营企业的融合连接，为企业发展壮大提供税务支持，税企共促共进、同向同行，共同推动区域经济高质量发展。</w:t>
      </w:r>
    </w:p>
    <w:p w:rsidR="00D83DCE" w:rsidRDefault="00D83DCE" w:rsidP="00D83DCE">
      <w:pPr>
        <w:ind w:firstLineChars="200" w:firstLine="420"/>
      </w:pPr>
      <w:r>
        <w:rPr>
          <w:rFonts w:hint="eastAsia"/>
        </w:rPr>
        <w:t>壹</w:t>
      </w:r>
      <w:r>
        <w:rPr>
          <w:rFonts w:hint="eastAsia"/>
        </w:rPr>
        <w:t xml:space="preserve"> </w:t>
      </w:r>
      <w:r>
        <w:rPr>
          <w:rFonts w:hint="eastAsia"/>
        </w:rPr>
        <w:t>凝心铸魂锤炼党性</w:t>
      </w:r>
    </w:p>
    <w:p w:rsidR="00D83DCE" w:rsidRDefault="00D83DCE" w:rsidP="00D83DCE">
      <w:pPr>
        <w:ind w:firstLineChars="200" w:firstLine="420"/>
      </w:pPr>
      <w:r>
        <w:rPr>
          <w:rFonts w:hint="eastAsia"/>
        </w:rPr>
        <w:t>共建坚强战斗堡垒</w:t>
      </w:r>
    </w:p>
    <w:p w:rsidR="00D83DCE" w:rsidRDefault="00D83DCE" w:rsidP="00D83DCE">
      <w:pPr>
        <w:ind w:firstLineChars="200" w:firstLine="420"/>
      </w:pPr>
      <w:r>
        <w:rPr>
          <w:rFonts w:hint="eastAsia"/>
        </w:rPr>
        <w:t>西北商贸中心位于西安市康复路服装商圈的核心地段，是辐射中西部地区的商贸交易中心、品牌孵化和行业推广中心。</w:t>
      </w:r>
      <w:r>
        <w:t>2020</w:t>
      </w:r>
      <w:r>
        <w:t>年，西北商贸中心党支部成功创建</w:t>
      </w:r>
      <w:r>
        <w:t>“</w:t>
      </w:r>
      <w:r>
        <w:t>五星级党支部</w:t>
      </w:r>
      <w:r>
        <w:t>”</w:t>
      </w:r>
      <w:r>
        <w:t>，成为了新城区非公党支部中的</w:t>
      </w:r>
      <w:r>
        <w:t>“</w:t>
      </w:r>
      <w:r>
        <w:t>领头羊</w:t>
      </w:r>
      <w:r>
        <w:t>”</w:t>
      </w:r>
      <w:r>
        <w:t>。新城区税务局长期以来与西北商贸党支部</w:t>
      </w:r>
      <w:r>
        <w:t>“</w:t>
      </w:r>
      <w:r>
        <w:t>结对子</w:t>
      </w:r>
      <w:r>
        <w:t>”</w:t>
      </w:r>
      <w:r>
        <w:t>开展党建联建活动，交流党建与业务融合的经验办法，互学互促、共谋进步。</w:t>
      </w:r>
    </w:p>
    <w:p w:rsidR="00D83DCE" w:rsidRDefault="00D83DCE" w:rsidP="00D83DCE">
      <w:pPr>
        <w:ind w:firstLineChars="200" w:firstLine="420"/>
      </w:pPr>
      <w:r>
        <w:rPr>
          <w:noProof/>
        </w:rPr>
        <w:drawing>
          <wp:inline distT="0" distB="0" distL="0" distR="0">
            <wp:extent cx="2423795" cy="2959100"/>
            <wp:effectExtent l="19050" t="0" r="0" b="0"/>
            <wp:docPr id="7" name="图片 7" descr="https://k.sinaimg.cn/n/sinakd20230825s/621/w640h781/20230825/b1ac-af62a39b3214a208ee6441287bfacfaf.png/w700d1q75cm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k.sinaimg.cn/n/sinakd20230825s/621/w640h781/20230825/b1ac-af62a39b3214a208ee6441287bfacfaf.png/w700d1q75cms.jpg"/>
                    <pic:cNvPicPr>
                      <a:picLocks noChangeAspect="1" noChangeArrowheads="1"/>
                    </pic:cNvPicPr>
                  </pic:nvPicPr>
                  <pic:blipFill>
                    <a:blip r:embed="rId4"/>
                    <a:srcRect/>
                    <a:stretch>
                      <a:fillRect/>
                    </a:stretch>
                  </pic:blipFill>
                  <pic:spPr bwMode="auto">
                    <a:xfrm>
                      <a:off x="0" y="0"/>
                      <a:ext cx="2423795" cy="2959100"/>
                    </a:xfrm>
                    <a:prstGeom prst="rect">
                      <a:avLst/>
                    </a:prstGeom>
                    <a:noFill/>
                    <a:ln w="9525">
                      <a:noFill/>
                      <a:miter lim="800000"/>
                      <a:headEnd/>
                      <a:tailEnd/>
                    </a:ln>
                  </pic:spPr>
                </pic:pic>
              </a:graphicData>
            </a:graphic>
          </wp:inline>
        </w:drawing>
      </w:r>
    </w:p>
    <w:p w:rsidR="00D83DCE" w:rsidRDefault="00D83DCE" w:rsidP="00D83DCE">
      <w:pPr>
        <w:ind w:firstLineChars="200" w:firstLine="420"/>
      </w:pPr>
      <w:r>
        <w:rPr>
          <w:rFonts w:hint="eastAsia"/>
        </w:rPr>
        <w:t>“八一”建军节之际，新城区税务局长乐西路税务所党支部与西北商贸党支部联合开展“学习革命精神，传承红色基因”主题党日活动，组织支部党员参观蓝田县葛牌革命红色教育基地。党员们在参观中体味革命先辈的爱国热情与坚定信仰，重温入党誓词，围绕党章中的重要内容进行交流讨论。同时，长乐西路税务所党支部热情地为大家赠送了税法宣传资料，并介绍了最新的便民办税举措，鼓励企业抓住经济回稳向好的浪潮，敢为人先，争做行业高质量发展的“排头兵”。</w:t>
      </w:r>
    </w:p>
    <w:p w:rsidR="00D83DCE" w:rsidRDefault="00D83DCE" w:rsidP="00D83DCE">
      <w:pPr>
        <w:ind w:firstLineChars="200" w:firstLine="420"/>
      </w:pPr>
      <w:r>
        <w:rPr>
          <w:rFonts w:hint="eastAsia"/>
        </w:rPr>
        <w:t>“开展‘双联双建双促’活动让支部的党员干部们筑牢了思想信念之基，让我们的党支部成为更加坚强的基层战斗堡垒。希望今后可以与新城区税务局继续互相支持，将税企协作从党建联建拓展到生产经营的各个方面。”西北商贸中心党支部书记表示。</w:t>
      </w:r>
    </w:p>
    <w:p w:rsidR="00D83DCE" w:rsidRDefault="00D83DCE" w:rsidP="00D83DCE">
      <w:pPr>
        <w:ind w:firstLineChars="200" w:firstLine="420"/>
      </w:pPr>
      <w:r>
        <w:rPr>
          <w:rFonts w:hint="eastAsia"/>
        </w:rPr>
        <w:t>贰</w:t>
      </w:r>
      <w:r>
        <w:rPr>
          <w:rFonts w:hint="eastAsia"/>
        </w:rPr>
        <w:t xml:space="preserve"> </w:t>
      </w:r>
      <w:r>
        <w:rPr>
          <w:rFonts w:hint="eastAsia"/>
        </w:rPr>
        <w:t>紧抓实干靠前担当</w:t>
      </w:r>
    </w:p>
    <w:p w:rsidR="00D83DCE" w:rsidRDefault="00D83DCE" w:rsidP="00D83DCE">
      <w:pPr>
        <w:ind w:firstLineChars="200" w:firstLine="420"/>
      </w:pPr>
      <w:r>
        <w:rPr>
          <w:rFonts w:hint="eastAsia"/>
        </w:rPr>
        <w:t>助企纾困服务发展</w:t>
      </w:r>
    </w:p>
    <w:p w:rsidR="00D83DCE" w:rsidRDefault="00D83DCE" w:rsidP="00D83DCE">
      <w:pPr>
        <w:ind w:firstLineChars="200" w:firstLine="420"/>
      </w:pPr>
      <w:r>
        <w:rPr>
          <w:rFonts w:hint="eastAsia"/>
        </w:rPr>
        <w:t>“公司这两年发展压力大，新城区税务局的党员干部们经常带着优惠政策上门走访，帮助企业实实在在享受政策红利，真是‘雪中送炭’！”在税企座谈交流会上</w:t>
      </w:r>
      <w:r>
        <w:t>,</w:t>
      </w:r>
      <w:r>
        <w:t>陕西省能源集团煤炭运销有限责任公司相关负责人激动地说。</w:t>
      </w:r>
    </w:p>
    <w:p w:rsidR="00D83DCE" w:rsidRDefault="00D83DCE" w:rsidP="00D83DCE">
      <w:pPr>
        <w:ind w:firstLineChars="200" w:firstLine="420"/>
      </w:pPr>
      <w:r>
        <w:rPr>
          <w:rFonts w:hint="eastAsia"/>
        </w:rPr>
        <w:t>陕西省能源集团煤炭运销有限责任公司是新城区的一家中型能源企业，近年来，受到疫情冲击，生产经营压力显著增加，升级转型困难。辖区税务所党支部积极联合西一路街道办事处党支部通过开展“学党史、办实事、办不成、请找我”专项活动，入企送政问需，充分发挥税务网格化融合机制效用，为企业高质量发展注入“税动力”。与企业深入交流后，了解到了企业的生产经营现状与发展难题，税务人员根据企业行业特点为其详细讲解了增值税留抵退税扩围政策的享受条件与申报途径，并现场辅导企业填写报表，让企业应享尽享税惠红利。</w:t>
      </w:r>
    </w:p>
    <w:p w:rsidR="00D83DCE" w:rsidRDefault="00D83DCE" w:rsidP="00D83DCE">
      <w:pPr>
        <w:ind w:firstLineChars="200" w:firstLine="420"/>
      </w:pPr>
      <w:r>
        <w:rPr>
          <w:rFonts w:hint="eastAsia"/>
        </w:rPr>
        <w:t>叁</w:t>
      </w:r>
      <w:r>
        <w:rPr>
          <w:rFonts w:hint="eastAsia"/>
        </w:rPr>
        <w:t xml:space="preserve"> </w:t>
      </w:r>
      <w:r>
        <w:rPr>
          <w:rFonts w:hint="eastAsia"/>
        </w:rPr>
        <w:t>聚焦民生“一枝一叶”</w:t>
      </w:r>
    </w:p>
    <w:p w:rsidR="00D83DCE" w:rsidRDefault="00D83DCE" w:rsidP="00D83DCE">
      <w:pPr>
        <w:ind w:firstLineChars="200" w:firstLine="420"/>
      </w:pPr>
      <w:r>
        <w:rPr>
          <w:rFonts w:hint="eastAsia"/>
        </w:rPr>
        <w:t>惠送春风吹拂万家</w:t>
      </w:r>
    </w:p>
    <w:p w:rsidR="00D83DCE" w:rsidRDefault="00D83DCE" w:rsidP="00D83DCE">
      <w:pPr>
        <w:ind w:firstLineChars="200" w:firstLine="420"/>
      </w:pPr>
      <w:r>
        <w:rPr>
          <w:rFonts w:hint="eastAsia"/>
        </w:rPr>
        <w:t>北京学而思教育科技有限公司西安分公司是新城区继续教育行业的代表性企业，新城区税务局根据税收数据与企业财务人员反馈发现，该企业存在个人所得税涉税咨询辅导需求。为此，新城区税务局中山门税务所党支部以“税企携手强党建”为主题，入企开展主题党日活动，将个人所得税政策宣传辅导送上门。中山门税务所党支部针对企业员工在个人所得税申报中存在的困惑、遇到的“疑难”问题进行了深入解答，详细解释了专项附加扣除政策的各类适用条件，并具体介绍了</w:t>
      </w:r>
      <w:r>
        <w:t>2023</w:t>
      </w:r>
      <w:r>
        <w:t>年城乡居民基本养老保险费缴费人群、缴费时间、缴费标准以及补缴费方式，真正将惠民春风</w:t>
      </w:r>
      <w:r>
        <w:rPr>
          <w:rFonts w:hint="eastAsia"/>
        </w:rPr>
        <w:t>送到了纳税人缴费人身边。</w:t>
      </w:r>
    </w:p>
    <w:p w:rsidR="00D83DCE" w:rsidRDefault="00D83DCE" w:rsidP="00D83DCE">
      <w:pPr>
        <w:ind w:firstLineChars="200" w:firstLine="420"/>
      </w:pPr>
      <w:r>
        <w:rPr>
          <w:noProof/>
        </w:rPr>
        <w:drawing>
          <wp:inline distT="0" distB="0" distL="0" distR="0">
            <wp:extent cx="2656840" cy="1984375"/>
            <wp:effectExtent l="19050" t="0" r="0" b="0"/>
            <wp:docPr id="8" name="图片 8" descr="https://k.sinaimg.cn/n/sinakd20230825s/320/w640h480/20230825/77dd-74b01b937d0977aa04cb1b1e87924d7d.jpg/w700d1q75cm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k.sinaimg.cn/n/sinakd20230825s/320/w640h480/20230825/77dd-74b01b937d0977aa04cb1b1e87924d7d.jpg/w700d1q75cms.jpg"/>
                    <pic:cNvPicPr>
                      <a:picLocks noChangeAspect="1" noChangeArrowheads="1"/>
                    </pic:cNvPicPr>
                  </pic:nvPicPr>
                  <pic:blipFill>
                    <a:blip r:embed="rId5"/>
                    <a:srcRect/>
                    <a:stretch>
                      <a:fillRect/>
                    </a:stretch>
                  </pic:blipFill>
                  <pic:spPr bwMode="auto">
                    <a:xfrm>
                      <a:off x="0" y="0"/>
                      <a:ext cx="2656840" cy="1984375"/>
                    </a:xfrm>
                    <a:prstGeom prst="rect">
                      <a:avLst/>
                    </a:prstGeom>
                    <a:noFill/>
                    <a:ln w="9525">
                      <a:noFill/>
                      <a:miter lim="800000"/>
                      <a:headEnd/>
                      <a:tailEnd/>
                    </a:ln>
                  </pic:spPr>
                </pic:pic>
              </a:graphicData>
            </a:graphic>
          </wp:inline>
        </w:drawing>
      </w:r>
    </w:p>
    <w:p w:rsidR="00D83DCE" w:rsidRDefault="00D83DCE" w:rsidP="00D83DCE">
      <w:pPr>
        <w:ind w:firstLineChars="200" w:firstLine="420"/>
      </w:pPr>
      <w:r>
        <w:rPr>
          <w:rFonts w:hint="eastAsia"/>
        </w:rPr>
        <w:t>“税务干部上门来开展培训辅导活动，切实解决了我在个人所得税申报中的实际问题。以前总觉得税务离我们很遥远，但现在发现，原来我们也能吹到税务‘春风’。”北京学而思教育科技有限公司西安分公司的一名员工这样说道。</w:t>
      </w:r>
    </w:p>
    <w:p w:rsidR="00D83DCE" w:rsidRDefault="00D83DCE" w:rsidP="00D83DCE">
      <w:pPr>
        <w:ind w:firstLineChars="200" w:firstLine="420"/>
      </w:pPr>
      <w:r>
        <w:rPr>
          <w:rFonts w:hint="eastAsia"/>
        </w:rPr>
        <w:t>近年来，新城区税务局坚持以党建为引领，用理想信念强基固本，用理论武装破解实践难题，通过党建与业务深度融合推动各项税收工作提质增效。</w:t>
      </w:r>
    </w:p>
    <w:p w:rsidR="00D83DCE" w:rsidRDefault="00D83DCE" w:rsidP="00D83DCE">
      <w:pPr>
        <w:ind w:firstLineChars="200" w:firstLine="420"/>
      </w:pPr>
      <w:r>
        <w:rPr>
          <w:rFonts w:hint="eastAsia"/>
        </w:rPr>
        <w:t>新城区税务局党委书记、局长胡嶙表示，下一步，新城区税务局将继续坚持“党建</w:t>
      </w:r>
      <w:r>
        <w:t>+”</w:t>
      </w:r>
      <w:r>
        <w:t>工作思路，切实践行大兴调查研究之风要求，充分运用</w:t>
      </w:r>
      <w:r>
        <w:t>“</w:t>
      </w:r>
      <w:r>
        <w:t>亲清税苑</w:t>
      </w:r>
      <w:r>
        <w:t>”</w:t>
      </w:r>
      <w:r>
        <w:t>等税收交流平台，通过与结对的企业党支部开展</w:t>
      </w:r>
      <w:r>
        <w:t>“</w:t>
      </w:r>
      <w:r>
        <w:t>我与企业面对面</w:t>
      </w:r>
      <w:r>
        <w:t>”“</w:t>
      </w:r>
      <w:r>
        <w:t>企业出卷税务答题</w:t>
      </w:r>
      <w:r>
        <w:t>”</w:t>
      </w:r>
      <w:r>
        <w:t>等系列活动，打造</w:t>
      </w:r>
      <w:r>
        <w:t>“</w:t>
      </w:r>
      <w:r>
        <w:t>双联双建双促</w:t>
      </w:r>
      <w:r>
        <w:t>”</w:t>
      </w:r>
      <w:r>
        <w:t>升级版积极运用</w:t>
      </w:r>
      <w:r>
        <w:t>“</w:t>
      </w:r>
      <w:r>
        <w:t>网格化互融共建</w:t>
      </w:r>
      <w:r>
        <w:t>”</w:t>
      </w:r>
      <w:r>
        <w:t>机制，将税收宣传工作融入地方网格化大盘子，把税收政策送进千家万户，确保各项政策应知尽知、优惠应享尽享，同时以</w:t>
      </w:r>
      <w:r>
        <w:t>“</w:t>
      </w:r>
      <w:r>
        <w:t>便民办税春风行动</w:t>
      </w:r>
      <w:r>
        <w:t>”</w:t>
      </w:r>
      <w:r>
        <w:t>、</w:t>
      </w:r>
      <w:r>
        <w:t>“</w:t>
      </w:r>
      <w:r>
        <w:t>春雨润苗</w:t>
      </w:r>
      <w:r>
        <w:t>”</w:t>
      </w:r>
      <w:r>
        <w:t>行动为抓手，充分助力辖区内中小微企业、民营企业等各类经营主体健康发展，用实际行动贯彻落实党</w:t>
      </w:r>
      <w:r>
        <w:rPr>
          <w:rFonts w:hint="eastAsia"/>
        </w:rPr>
        <w:t>的二十大精神。</w:t>
      </w:r>
    </w:p>
    <w:p w:rsidR="00D83DCE" w:rsidRPr="006443D6" w:rsidRDefault="00D83DCE" w:rsidP="006443D6">
      <w:pPr>
        <w:jc w:val="right"/>
      </w:pPr>
      <w:r w:rsidRPr="006443D6">
        <w:rPr>
          <w:rFonts w:hint="eastAsia"/>
        </w:rPr>
        <w:t>陕西法制网</w:t>
      </w:r>
      <w:r>
        <w:rPr>
          <w:rFonts w:hint="eastAsia"/>
        </w:rPr>
        <w:t xml:space="preserve"> 2023-8-25</w:t>
      </w:r>
    </w:p>
    <w:p w:rsidR="00D83DCE" w:rsidRDefault="00D83DCE" w:rsidP="00CD72AF">
      <w:pPr>
        <w:sectPr w:rsidR="00D83DCE" w:rsidSect="00CD72AF">
          <w:type w:val="continuous"/>
          <w:pgSz w:w="11906" w:h="16838"/>
          <w:pgMar w:top="1644" w:right="1236" w:bottom="1418" w:left="1814" w:header="851" w:footer="907" w:gutter="0"/>
          <w:pgNumType w:start="1"/>
          <w:cols w:space="720"/>
          <w:docGrid w:type="lines" w:linePitch="341" w:charSpace="2373"/>
        </w:sectPr>
      </w:pPr>
    </w:p>
    <w:p w:rsidR="0040654E" w:rsidRDefault="0040654E"/>
    <w:sectPr w:rsidR="004065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3DCE"/>
    <w:rsid w:val="0040654E"/>
    <w:rsid w:val="00D83D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3D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83D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1498</Characters>
  <Application>Microsoft Office Word</Application>
  <DocSecurity>0</DocSecurity>
  <Lines>12</Lines>
  <Paragraphs>3</Paragraphs>
  <ScaleCrop>false</ScaleCrop>
  <Company>Microsoft</Company>
  <LinksUpToDate>false</LinksUpToDate>
  <CharactersWithSpaces>1757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2023-08-31T06:35:00Z</dcterms:created>
</cp:coreProperties>
</file>