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2A1" w:rsidRDefault="00C522A1" w:rsidP="0060483D">
      <w:pPr>
        <w:pStyle w:val="1"/>
      </w:pPr>
      <w:r>
        <w:rPr>
          <w:rFonts w:hint="eastAsia"/>
        </w:rPr>
        <w:t>连云港灌云</w:t>
      </w:r>
      <w:r w:rsidRPr="0094291E">
        <w:rPr>
          <w:rFonts w:hint="eastAsia"/>
        </w:rPr>
        <w:t>税务局：“党建红”引领“税务蓝”</w:t>
      </w:r>
      <w:r w:rsidRPr="0094291E">
        <w:t xml:space="preserve"> 书写税务时代新答卷</w:t>
      </w:r>
    </w:p>
    <w:p w:rsidR="00C522A1" w:rsidRDefault="00C522A1" w:rsidP="00C522A1">
      <w:pPr>
        <w:ind w:firstLineChars="200" w:firstLine="420"/>
        <w:jc w:val="left"/>
      </w:pPr>
      <w:r>
        <w:rPr>
          <w:rFonts w:hint="eastAsia"/>
        </w:rPr>
        <w:t>习近平总书记在党的二十大报告中强调，全面提高机关党建质量。今年以来，我县开展机关党建“五化五有五优”示范单位（点）创建工作，抓规范强基础、创亮点求实效，引导机关党组织和党员干部向中心聚焦、为大局聚力，推动机关广大党员干部转作风、树形象、提效能、优服务，为全县经济社会高质量发展提供坚强组织保障。现将各机关党建示范单位（点）创建工作做法、成效予以刊发，供学习借鉴。</w:t>
      </w:r>
    </w:p>
    <w:p w:rsidR="00C522A1" w:rsidRDefault="00C522A1" w:rsidP="00C522A1">
      <w:pPr>
        <w:ind w:firstLineChars="200" w:firstLine="420"/>
        <w:jc w:val="left"/>
      </w:pPr>
      <w:r>
        <w:t>今年以来，县税务局党委坚持把</w:t>
      </w:r>
      <w:r>
        <w:t>“</w:t>
      </w:r>
      <w:r>
        <w:t>五化五有五优</w:t>
      </w:r>
      <w:r>
        <w:t>”</w:t>
      </w:r>
      <w:r>
        <w:t>示范单位创建工作贯穿党建工作全过程，积极抓好党务、带好队伍、干好税务，打造</w:t>
      </w:r>
      <w:r>
        <w:t>“</w:t>
      </w:r>
      <w:r>
        <w:t>亲清灌云</w:t>
      </w:r>
      <w:r>
        <w:t xml:space="preserve"> </w:t>
      </w:r>
      <w:r>
        <w:t>上善税务</w:t>
      </w:r>
      <w:r>
        <w:t>”</w:t>
      </w:r>
      <w:r>
        <w:t>党建品牌，发挥好党建引领作用，推动税务工作迈上新台阶。</w:t>
      </w:r>
    </w:p>
    <w:p w:rsidR="00C522A1" w:rsidRDefault="00C522A1" w:rsidP="00C522A1">
      <w:pPr>
        <w:ind w:firstLineChars="200" w:firstLine="420"/>
        <w:jc w:val="left"/>
      </w:pPr>
      <w:r>
        <w:t>坚持</w:t>
      </w:r>
      <w:r>
        <w:t>“</w:t>
      </w:r>
      <w:r>
        <w:t>一个引领</w:t>
      </w:r>
      <w:r>
        <w:t>”</w:t>
      </w:r>
    </w:p>
    <w:p w:rsidR="00C522A1" w:rsidRDefault="00C522A1" w:rsidP="00C522A1">
      <w:pPr>
        <w:ind w:firstLineChars="200" w:firstLine="420"/>
        <w:jc w:val="left"/>
      </w:pPr>
      <w:r>
        <w:rPr>
          <w:rFonts w:hint="eastAsia"/>
        </w:rPr>
        <w:t>抓好党务</w:t>
      </w:r>
    </w:p>
    <w:p w:rsidR="00C522A1" w:rsidRDefault="003271EC" w:rsidP="003271EC">
      <w:pPr>
        <w:jc w:val="center"/>
      </w:pPr>
      <w:r>
        <w:rPr>
          <w:noProof/>
        </w:rPr>
        <w:drawing>
          <wp:inline distT="0" distB="0" distL="0" distR="0">
            <wp:extent cx="2646778" cy="1496851"/>
            <wp:effectExtent l="19050" t="0" r="1172" b="0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181" cy="1497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632710" cy="1491749"/>
            <wp:effectExtent l="19050" t="0" r="0" b="0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690" cy="1493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A1" w:rsidRDefault="00C522A1" w:rsidP="00C522A1">
      <w:pPr>
        <w:ind w:firstLineChars="200" w:firstLine="420"/>
        <w:jc w:val="left"/>
      </w:pPr>
    </w:p>
    <w:p w:rsidR="00C522A1" w:rsidRDefault="00C522A1" w:rsidP="00C522A1">
      <w:pPr>
        <w:ind w:firstLineChars="200" w:firstLine="420"/>
        <w:jc w:val="left"/>
      </w:pPr>
      <w:r>
        <w:t>坚持党建引领，严格</w:t>
      </w:r>
      <w:r>
        <w:t>“</w:t>
      </w:r>
      <w:r>
        <w:t>第一议题</w:t>
      </w:r>
      <w:r>
        <w:t>”</w:t>
      </w:r>
      <w:r>
        <w:t>制度，党委班子以上率下，把红色基因注入新时代税务血脉，受到总局巡回指导组充分肯定，基层党建专报获县委主要领导表扬批示。树牢</w:t>
      </w:r>
      <w:r>
        <w:t>“</w:t>
      </w:r>
      <w:r>
        <w:t>抓好党建是最大政绩</w:t>
      </w:r>
      <w:r>
        <w:t>”</w:t>
      </w:r>
      <w:r>
        <w:t>理念，履行</w:t>
      </w:r>
      <w:r>
        <w:t>“</w:t>
      </w:r>
      <w:r>
        <w:t>第一责任</w:t>
      </w:r>
      <w:r>
        <w:t>”</w:t>
      </w:r>
      <w:r>
        <w:t>职责，实施</w:t>
      </w:r>
      <w:r>
        <w:t>“</w:t>
      </w:r>
      <w:r>
        <w:t>下抓两级、抓深一层</w:t>
      </w:r>
      <w:r>
        <w:t>”</w:t>
      </w:r>
      <w:r>
        <w:t>书记项目工程，压实</w:t>
      </w:r>
      <w:r>
        <w:t>“</w:t>
      </w:r>
      <w:r>
        <w:t>两结合四一起</w:t>
      </w:r>
      <w:r>
        <w:t>”</w:t>
      </w:r>
      <w:r>
        <w:t>融合抓责任机制，</w:t>
      </w:r>
      <w:r>
        <w:t>“</w:t>
      </w:r>
      <w:r>
        <w:t>红岛灯塔</w:t>
      </w:r>
      <w:r>
        <w:t>”</w:t>
      </w:r>
      <w:r>
        <w:t>书记项目被省局专题刊发。实施</w:t>
      </w:r>
      <w:r>
        <w:t>“</w:t>
      </w:r>
      <w:r>
        <w:t>党旗飘在一线、堡垒筑在一线、党员冲在一线</w:t>
      </w:r>
      <w:r>
        <w:t>”</w:t>
      </w:r>
      <w:r>
        <w:t>行动，强化</w:t>
      </w:r>
      <w:r>
        <w:t>“</w:t>
      </w:r>
      <w:r>
        <w:t>王继才突击队</w:t>
      </w:r>
      <w:r>
        <w:t>”“</w:t>
      </w:r>
      <w:r>
        <w:t>王继才班组</w:t>
      </w:r>
      <w:r>
        <w:t>”</w:t>
      </w:r>
      <w:r>
        <w:t>示范作用，让每名党员都成为一面鲜红的旗帜，</w:t>
      </w:r>
      <w:r>
        <w:t>“</w:t>
      </w:r>
      <w:r>
        <w:t>守住心中的岛</w:t>
      </w:r>
      <w:r>
        <w:t xml:space="preserve"> </w:t>
      </w:r>
      <w:r>
        <w:t>实现心中的梦</w:t>
      </w:r>
      <w:r>
        <w:t>”</w:t>
      </w:r>
      <w:r>
        <w:t>座右铭入选全国税务系统巡展。</w:t>
      </w:r>
    </w:p>
    <w:p w:rsidR="00C522A1" w:rsidRDefault="00C522A1" w:rsidP="00C522A1">
      <w:pPr>
        <w:ind w:firstLineChars="200" w:firstLine="420"/>
        <w:jc w:val="left"/>
      </w:pPr>
      <w:r>
        <w:t>抓牢</w:t>
      </w:r>
      <w:r>
        <w:t>“</w:t>
      </w:r>
      <w:r>
        <w:t>三个关键</w:t>
      </w:r>
      <w:r>
        <w:t>”</w:t>
      </w:r>
    </w:p>
    <w:p w:rsidR="00C522A1" w:rsidRDefault="00C522A1" w:rsidP="00C522A1">
      <w:pPr>
        <w:ind w:firstLineChars="200" w:firstLine="420"/>
        <w:jc w:val="left"/>
      </w:pPr>
      <w:r>
        <w:rPr>
          <w:rFonts w:hint="eastAsia"/>
        </w:rPr>
        <w:t>带好队伍</w:t>
      </w:r>
    </w:p>
    <w:p w:rsidR="00C522A1" w:rsidRDefault="003271EC" w:rsidP="003271EC">
      <w:pPr>
        <w:jc w:val="center"/>
      </w:pPr>
      <w:r>
        <w:rPr>
          <w:noProof/>
        </w:rPr>
        <w:lastRenderedPageBreak/>
        <w:drawing>
          <wp:inline distT="0" distB="0" distL="0" distR="0">
            <wp:extent cx="2562371" cy="1421998"/>
            <wp:effectExtent l="19050" t="0" r="9379" b="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91" cy="14219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527203" cy="1414312"/>
            <wp:effectExtent l="19050" t="0" r="6447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609" cy="1414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A1" w:rsidRDefault="00C522A1" w:rsidP="00C522A1">
      <w:pPr>
        <w:ind w:firstLineChars="200" w:firstLine="420"/>
        <w:jc w:val="left"/>
      </w:pPr>
    </w:p>
    <w:p w:rsidR="00C522A1" w:rsidRDefault="00C522A1" w:rsidP="00C522A1">
      <w:pPr>
        <w:ind w:firstLineChars="200" w:firstLine="420"/>
        <w:jc w:val="left"/>
      </w:pPr>
      <w:r>
        <w:t>党委统领抓部署。坚持</w:t>
      </w:r>
      <w:r>
        <w:t>“</w:t>
      </w:r>
      <w:r>
        <w:t>书记抓、抓书记</w:t>
      </w:r>
      <w:r>
        <w:t>”</w:t>
      </w:r>
      <w:r>
        <w:t>，健全</w:t>
      </w:r>
      <w:r>
        <w:t>“</w:t>
      </w:r>
      <w:r>
        <w:t>三级清单</w:t>
      </w:r>
      <w:r>
        <w:t>”</w:t>
      </w:r>
      <w:r>
        <w:t>工作机制，压实责任链条，逐级推动，直达基层</w:t>
      </w:r>
      <w:r>
        <w:t>“</w:t>
      </w:r>
      <w:r>
        <w:t>神经末梢</w:t>
      </w:r>
      <w:r>
        <w:t>”</w:t>
      </w:r>
      <w:r>
        <w:t>。开展</w:t>
      </w:r>
      <w:r>
        <w:t>“</w:t>
      </w:r>
      <w:r>
        <w:t>比引领力、赛党建水平，比执行力、赛绩效实绩，比服务力、赛工作作风</w:t>
      </w:r>
      <w:r>
        <w:t>”</w:t>
      </w:r>
      <w:r>
        <w:t>劳动竞赛，对基层支部创建情况进行全面现场观摩。支部统筹抓落地。推动建设</w:t>
      </w:r>
      <w:r>
        <w:t>“</w:t>
      </w:r>
      <w:r>
        <w:t>一支部一主题</w:t>
      </w:r>
      <w:r>
        <w:t>”</w:t>
      </w:r>
      <w:r>
        <w:t>党建阵地，以</w:t>
      </w:r>
      <w:r>
        <w:t>“1+N”</w:t>
      </w:r>
      <w:r>
        <w:t>党建品牌矩阵建设，打造基层支部党建</w:t>
      </w:r>
      <w:r>
        <w:t>“</w:t>
      </w:r>
      <w:r>
        <w:t>百花园</w:t>
      </w:r>
      <w:r>
        <w:t>”</w:t>
      </w:r>
      <w:r>
        <w:t>，筑牢支部战斗堡垒。各基层分局党支部打造了</w:t>
      </w:r>
      <w:r>
        <w:t>“</w:t>
      </w:r>
      <w:r>
        <w:t>蓝色先锋</w:t>
      </w:r>
      <w:r>
        <w:t>”“</w:t>
      </w:r>
      <w:r>
        <w:t>亲清潮河</w:t>
      </w:r>
      <w:r>
        <w:t xml:space="preserve"> </w:t>
      </w:r>
      <w:r>
        <w:t>戎耀税务</w:t>
      </w:r>
      <w:r>
        <w:t>”“</w:t>
      </w:r>
      <w:r>
        <w:t>春风伊税</w:t>
      </w:r>
      <w:r>
        <w:t>”</w:t>
      </w:r>
      <w:r>
        <w:t>等党建品牌，激发基层税务分局高质发展红色动能。党员统一抓执行。打造各业务条线</w:t>
      </w:r>
      <w:r>
        <w:t>“</w:t>
      </w:r>
      <w:r>
        <w:t>深化</w:t>
      </w:r>
      <w:r>
        <w:rPr>
          <w:rFonts w:hint="eastAsia"/>
        </w:rPr>
        <w:t>改革主力军、智慧税务先锋队”，开展“便民办税春风行动”，通过“大走访</w:t>
      </w:r>
      <w:r>
        <w:t xml:space="preserve"> </w:t>
      </w:r>
      <w:r>
        <w:t>大调研</w:t>
      </w:r>
      <w:r>
        <w:t xml:space="preserve"> </w:t>
      </w:r>
      <w:r>
        <w:t>大服务</w:t>
      </w:r>
      <w:r>
        <w:t xml:space="preserve"> </w:t>
      </w:r>
      <w:r>
        <w:t>大解题</w:t>
      </w:r>
      <w:r>
        <w:t>”</w:t>
      </w:r>
      <w:r>
        <w:t>，提升纳税人满意度和获得感。</w:t>
      </w:r>
    </w:p>
    <w:p w:rsidR="00C522A1" w:rsidRDefault="00C522A1" w:rsidP="00C522A1">
      <w:pPr>
        <w:ind w:firstLineChars="200" w:firstLine="420"/>
        <w:jc w:val="left"/>
      </w:pPr>
      <w:r>
        <w:t>把握</w:t>
      </w:r>
      <w:r>
        <w:t>“</w:t>
      </w:r>
      <w:r>
        <w:t>四个维度</w:t>
      </w:r>
      <w:r>
        <w:t>”</w:t>
      </w:r>
    </w:p>
    <w:p w:rsidR="00C522A1" w:rsidRDefault="00C522A1" w:rsidP="00C522A1">
      <w:pPr>
        <w:ind w:firstLineChars="200" w:firstLine="420"/>
        <w:jc w:val="left"/>
      </w:pPr>
      <w:r>
        <w:rPr>
          <w:rFonts w:hint="eastAsia"/>
        </w:rPr>
        <w:t>干好税务</w:t>
      </w:r>
    </w:p>
    <w:p w:rsidR="00C522A1" w:rsidRDefault="003271EC" w:rsidP="003271EC">
      <w:pPr>
        <w:jc w:val="center"/>
      </w:pPr>
      <w:r>
        <w:rPr>
          <w:noProof/>
        </w:rPr>
        <w:drawing>
          <wp:inline distT="0" distB="0" distL="0" distR="0">
            <wp:extent cx="2723389" cy="1554480"/>
            <wp:effectExtent l="19050" t="0" r="761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345" cy="1561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42797" cy="1543686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656" cy="154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A1" w:rsidRDefault="00C522A1" w:rsidP="00C522A1">
      <w:pPr>
        <w:ind w:firstLineChars="200" w:firstLine="420"/>
        <w:jc w:val="left"/>
      </w:pPr>
    </w:p>
    <w:p w:rsidR="00C522A1" w:rsidRDefault="00C522A1" w:rsidP="00C522A1">
      <w:pPr>
        <w:ind w:firstLineChars="200" w:firstLine="420"/>
        <w:jc w:val="left"/>
      </w:pPr>
      <w:r>
        <w:t>厘清</w:t>
      </w:r>
      <w:r>
        <w:t>“</w:t>
      </w:r>
      <w:r>
        <w:t>红色脉络</w:t>
      </w:r>
      <w:r>
        <w:t>”</w:t>
      </w:r>
      <w:r>
        <w:t>。加强政治机关建设，推进</w:t>
      </w:r>
      <w:r>
        <w:t>“</w:t>
      </w:r>
      <w:r>
        <w:t>纵合横通强党建</w:t>
      </w:r>
      <w:r>
        <w:t>”</w:t>
      </w:r>
      <w:r>
        <w:t>机制体系落地见效，细化</w:t>
      </w:r>
      <w:r>
        <w:t>3</w:t>
      </w:r>
      <w:r>
        <w:t>大类</w:t>
      </w:r>
      <w:r>
        <w:t>25</w:t>
      </w:r>
      <w:r>
        <w:t>项</w:t>
      </w:r>
      <w:r>
        <w:t>82</w:t>
      </w:r>
      <w:r>
        <w:t>条责任清单事项，党委把方向、管大局、保落实的重要作用得到充分发挥。锻造</w:t>
      </w:r>
      <w:r>
        <w:t>“</w:t>
      </w:r>
      <w:r>
        <w:t>青年铁军</w:t>
      </w:r>
      <w:r>
        <w:t>”</w:t>
      </w:r>
      <w:r>
        <w:t>。开办</w:t>
      </w:r>
      <w:r>
        <w:t>“</w:t>
      </w:r>
      <w:r>
        <w:t>蓝莲花</w:t>
      </w:r>
      <w:r>
        <w:t>”</w:t>
      </w:r>
      <w:r>
        <w:t>青年夜校，实施</w:t>
      </w:r>
      <w:r>
        <w:t>“</w:t>
      </w:r>
      <w:r>
        <w:t>砺锋计划</w:t>
      </w:r>
      <w:r>
        <w:t>”</w:t>
      </w:r>
      <w:r>
        <w:t>，</w:t>
      </w:r>
      <w:r>
        <w:t>2</w:t>
      </w:r>
      <w:r>
        <w:t>名青年干部夺得全省业务大比武冠军，</w:t>
      </w:r>
      <w:r>
        <w:t>2</w:t>
      </w:r>
      <w:r>
        <w:t>名年轻干部分别荣获市局</w:t>
      </w:r>
      <w:r>
        <w:t>“</w:t>
      </w:r>
      <w:r>
        <w:t>山海廉税</w:t>
      </w:r>
      <w:r>
        <w:t>”</w:t>
      </w:r>
      <w:r>
        <w:t>主题微党课宣讲大赛特等奖和一等奖，青年干部培养经验做法被省局简报专题刊发。擦亮</w:t>
      </w:r>
      <w:r>
        <w:t>“</w:t>
      </w:r>
      <w:r>
        <w:t>金质名片</w:t>
      </w:r>
      <w:r>
        <w:t>”</w:t>
      </w:r>
      <w:r>
        <w:t>。依托开山岛现场教学点、局党建能量站、</w:t>
      </w:r>
      <w:r>
        <w:t>“</w:t>
      </w:r>
      <w:r>
        <w:t>蓝莲花</w:t>
      </w:r>
      <w:r>
        <w:t>”</w:t>
      </w:r>
      <w:r>
        <w:t>青年夜校等阵地，充分释放</w:t>
      </w:r>
      <w:r>
        <w:t>“</w:t>
      </w:r>
      <w:r>
        <w:t>亲清灌云</w:t>
      </w:r>
      <w:r>
        <w:t xml:space="preserve"> </w:t>
      </w:r>
      <w:r>
        <w:t>上善税务</w:t>
      </w:r>
      <w:r>
        <w:t>”</w:t>
      </w:r>
      <w:r>
        <w:t>党建品牌活力，</w:t>
      </w:r>
      <w:r>
        <w:t>“</w:t>
      </w:r>
      <w:r>
        <w:t>王继才突击队</w:t>
      </w:r>
      <w:r>
        <w:rPr>
          <w:rFonts w:hint="eastAsia"/>
        </w:rPr>
        <w:t>”青年党员冲锋退税一线事迹被《中国税务报》头版报道，获得总局表扬肯定。赋能“高质发展”。发挥党员干部的先锋引领作用，建强“能吃苦、能干事”的战斗堡垒，今年以来，制定优化措施</w:t>
      </w:r>
      <w:r>
        <w:t>67</w:t>
      </w:r>
      <w:r>
        <w:t>项，记录税情笔记</w:t>
      </w:r>
      <w:r>
        <w:t>200</w:t>
      </w:r>
      <w:r>
        <w:t>余份，完成</w:t>
      </w:r>
      <w:r>
        <w:t>“</w:t>
      </w:r>
      <w:r>
        <w:t>我为群众办实事</w:t>
      </w:r>
      <w:r>
        <w:t>”95</w:t>
      </w:r>
      <w:r>
        <w:t>件。</w:t>
      </w:r>
    </w:p>
    <w:p w:rsidR="00B45491" w:rsidRDefault="00C522A1" w:rsidP="003271EC">
      <w:pPr>
        <w:ind w:left="420" w:hanging="420"/>
        <w:jc w:val="right"/>
      </w:pPr>
      <w:r w:rsidRPr="0094291E">
        <w:rPr>
          <w:rFonts w:hint="eastAsia"/>
        </w:rPr>
        <w:t>灌云先锋</w:t>
      </w:r>
      <w:r>
        <w:rPr>
          <w:rFonts w:hint="eastAsia"/>
        </w:rPr>
        <w:t xml:space="preserve"> 2023-8-23</w:t>
      </w:r>
    </w:p>
    <w:sectPr w:rsidR="00B45491" w:rsidSect="00B773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6F52" w:rsidRDefault="00276F52" w:rsidP="003271EC">
      <w:r>
        <w:separator/>
      </w:r>
    </w:p>
  </w:endnote>
  <w:endnote w:type="continuationSeparator" w:id="1">
    <w:p w:rsidR="00276F52" w:rsidRDefault="00276F52" w:rsidP="003271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6F52" w:rsidRDefault="00276F52" w:rsidP="003271EC">
      <w:r>
        <w:separator/>
      </w:r>
    </w:p>
  </w:footnote>
  <w:footnote w:type="continuationSeparator" w:id="1">
    <w:p w:rsidR="00276F52" w:rsidRDefault="00276F52" w:rsidP="003271E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22A1"/>
    <w:rsid w:val="00276F52"/>
    <w:rsid w:val="003271EC"/>
    <w:rsid w:val="00B45491"/>
    <w:rsid w:val="00B77323"/>
    <w:rsid w:val="00C522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323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522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522A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Balloon Text"/>
    <w:basedOn w:val="a"/>
    <w:link w:val="Char"/>
    <w:uiPriority w:val="99"/>
    <w:semiHidden/>
    <w:unhideWhenUsed/>
    <w:rsid w:val="003271E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271EC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271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271EC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271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271E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196</Words>
  <Characters>1123</Characters>
  <Application>Microsoft Office Word</Application>
  <DocSecurity>0</DocSecurity>
  <Lines>9</Lines>
  <Paragraphs>2</Paragraphs>
  <ScaleCrop>false</ScaleCrop>
  <Company>Microsoft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Microsoft</cp:lastModifiedBy>
  <cp:revision>2</cp:revision>
  <dcterms:created xsi:type="dcterms:W3CDTF">2023-08-31T06:35:00Z</dcterms:created>
  <dcterms:modified xsi:type="dcterms:W3CDTF">2023-10-27T03:20:00Z</dcterms:modified>
</cp:coreProperties>
</file>