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47" w:rsidRDefault="000F6447" w:rsidP="00C61338">
      <w:pPr>
        <w:pStyle w:val="1"/>
      </w:pPr>
      <w:r w:rsidRPr="00C61338">
        <w:rPr>
          <w:rFonts w:hint="eastAsia"/>
        </w:rPr>
        <w:t>浙江温州鹿城：税惠“春风”助力个体经济行稳致远</w:t>
      </w:r>
    </w:p>
    <w:p w:rsidR="000F6447" w:rsidRDefault="000F6447" w:rsidP="000F6447">
      <w:pPr>
        <w:ind w:firstLineChars="200" w:firstLine="420"/>
      </w:pPr>
      <w:r>
        <w:rPr>
          <w:rFonts w:hint="eastAsia"/>
        </w:rPr>
        <w:t>为助力鹿城区个体经济更好发展，近年来，浙江省温州市鹿城区税务局以延续优化完善税费支持政策为抓手，以税收大数据助力，助力个体经济行稳致远。</w:t>
      </w:r>
    </w:p>
    <w:p w:rsidR="000F6447" w:rsidRDefault="000F6447" w:rsidP="000F6447">
      <w:pPr>
        <w:ind w:firstLineChars="200" w:firstLine="420"/>
      </w:pPr>
      <w:r>
        <w:rPr>
          <w:rFonts w:hint="eastAsia"/>
        </w:rPr>
        <w:t>鹿城区税务部门工作人员为纳税人讲解最新的税费优惠政策。</w:t>
      </w:r>
    </w:p>
    <w:p w:rsidR="000F6447" w:rsidRDefault="000F6447" w:rsidP="000F6447">
      <w:pPr>
        <w:ind w:firstLineChars="200" w:firstLine="420"/>
      </w:pPr>
      <w:r>
        <w:rPr>
          <w:rFonts w:hint="eastAsia"/>
        </w:rPr>
        <w:t>增强服务实效</w:t>
      </w:r>
      <w:r>
        <w:t xml:space="preserve"> </w:t>
      </w:r>
      <w:r>
        <w:t>全力当好</w:t>
      </w:r>
      <w:r>
        <w:t>“</w:t>
      </w:r>
      <w:r>
        <w:t>店小二</w:t>
      </w:r>
      <w:r>
        <w:t>”</w:t>
      </w:r>
    </w:p>
    <w:p w:rsidR="000F6447" w:rsidRDefault="000F6447" w:rsidP="000F6447">
      <w:pPr>
        <w:ind w:firstLineChars="200" w:firstLine="420"/>
      </w:pPr>
      <w:r>
        <w:rPr>
          <w:rFonts w:hint="eastAsia"/>
        </w:rPr>
        <w:t>在鹿城区蒲鞋市超胜五金店，店主张超正在鹿城区税务干部的远程指导下线上办理新办个体工商户的税务开户。动动指尖、轻移鼠标，根据实际需求选择征收形式和发票种类等，就完成了开户申请的提交。“不用出门，在电脑上就可以完成办税，真是方便。”张超说。</w:t>
      </w:r>
    </w:p>
    <w:p w:rsidR="000F6447" w:rsidRDefault="000F6447" w:rsidP="000F6447">
      <w:pPr>
        <w:ind w:firstLineChars="200" w:firstLine="420"/>
      </w:pPr>
      <w:r>
        <w:rPr>
          <w:rFonts w:hint="eastAsia"/>
        </w:rPr>
        <w:t>据悉，为便利个体户办理涉税业务，鹿城区税务局正大力推进“非接触式”办税，鼓励新办个体户在浙江省电子税务局网页上办理税务登记、发票开具、税款缴纳等系列业务。</w:t>
      </w:r>
    </w:p>
    <w:p w:rsidR="000F6447" w:rsidRDefault="000F6447" w:rsidP="000F6447">
      <w:pPr>
        <w:ind w:firstLineChars="200" w:firstLine="420"/>
      </w:pPr>
      <w:r>
        <w:rPr>
          <w:rFonts w:hint="eastAsia"/>
        </w:rPr>
        <w:t>同时，鹿城区税务局专门推出《规范个体工商户税收管理操作指引》，在新办个体工商户报到、选择征收方式、申报比对、定额调整等方面形成了规范化管理流程和长效工作机制，有效降低个体户经营风险，解决了他们发展的后顾之忧。</w:t>
      </w:r>
    </w:p>
    <w:p w:rsidR="000F6447" w:rsidRDefault="000F6447" w:rsidP="000F6447">
      <w:pPr>
        <w:ind w:firstLineChars="200" w:firstLine="420"/>
      </w:pPr>
      <w:r>
        <w:rPr>
          <w:rFonts w:hint="eastAsia"/>
        </w:rPr>
        <w:t>“个体工商户是市场经济中的毛细血管，‘小店’是保障就业和民生服务的重要力量，只有毛细血管畅通了，整个经济大循环才能健康。”鹿城区税务局相关负责人说。</w:t>
      </w:r>
    </w:p>
    <w:p w:rsidR="000F6447" w:rsidRDefault="000F6447" w:rsidP="000F6447">
      <w:pPr>
        <w:ind w:firstLineChars="200" w:firstLine="420"/>
      </w:pPr>
      <w:r>
        <w:rPr>
          <w:rFonts w:hint="eastAsia"/>
        </w:rPr>
        <w:t>鹿城区税务部门工作人员为财务人员开展开票辅导。</w:t>
      </w:r>
    </w:p>
    <w:p w:rsidR="000F6447" w:rsidRDefault="000F6447" w:rsidP="000F6447">
      <w:pPr>
        <w:ind w:firstLineChars="200" w:firstLine="420"/>
      </w:pPr>
      <w:r>
        <w:rPr>
          <w:rFonts w:hint="eastAsia"/>
        </w:rPr>
        <w:t>红利直达快享</w:t>
      </w:r>
      <w:r>
        <w:t xml:space="preserve"> </w:t>
      </w:r>
      <w:r>
        <w:t>为个体户赋</w:t>
      </w:r>
      <w:r>
        <w:t>“</w:t>
      </w:r>
      <w:r>
        <w:t>新动能</w:t>
      </w:r>
      <w:r>
        <w:t>”</w:t>
      </w:r>
    </w:p>
    <w:p w:rsidR="000F6447" w:rsidRDefault="000F6447" w:rsidP="000F6447">
      <w:pPr>
        <w:ind w:firstLineChars="200" w:firstLine="420"/>
      </w:pPr>
      <w:r>
        <w:rPr>
          <w:rFonts w:hint="eastAsia"/>
        </w:rPr>
        <w:t>近年来，鹿城区税务局通过“退、减、免、缓”等举措，多措并举助力税费政策落实，为“小店经济”注入“税惠活水”。</w:t>
      </w:r>
    </w:p>
    <w:p w:rsidR="000F6447" w:rsidRDefault="000F6447" w:rsidP="000F6447">
      <w:pPr>
        <w:ind w:firstLineChars="200" w:firstLine="420"/>
      </w:pPr>
      <w:r>
        <w:rPr>
          <w:rFonts w:hint="eastAsia"/>
        </w:rPr>
        <w:t>近日，蒲鞋市建诚建材经营部的老板张增荣获得了减免个人所得税经营所得税款</w:t>
      </w:r>
      <w:r>
        <w:t>2</w:t>
      </w:r>
      <w:r>
        <w:t>万元，</w:t>
      </w:r>
      <w:r>
        <w:t>“</w:t>
      </w:r>
      <w:r>
        <w:t>这</w:t>
      </w:r>
      <w:r>
        <w:t>2</w:t>
      </w:r>
      <w:r>
        <w:t>万块解了我们的燃眉之急，加上市场环境逐渐恢复，我有信心把小生意一步步做大。</w:t>
      </w:r>
      <w:r>
        <w:t>”</w:t>
      </w:r>
    </w:p>
    <w:p w:rsidR="000F6447" w:rsidRDefault="000F6447" w:rsidP="000F6447">
      <w:pPr>
        <w:ind w:firstLineChars="200" w:firstLine="420"/>
      </w:pPr>
      <w:r>
        <w:rPr>
          <w:rFonts w:hint="eastAsia"/>
        </w:rPr>
        <w:t>对此，该局还成立了税费优惠政策落实工作专班，按照“团队作战”模式推进小规模纳税人减征增值税、个体工商户减征所得税等一批减税降费政策落实到位，确保政策不“断档”，企业不“漏户”，助力个体工商户“轻装上阵”。</w:t>
      </w:r>
    </w:p>
    <w:p w:rsidR="000F6447" w:rsidRDefault="000F6447" w:rsidP="000F6447">
      <w:pPr>
        <w:ind w:firstLineChars="200" w:firstLine="420"/>
      </w:pPr>
      <w:r>
        <w:rPr>
          <w:rFonts w:hint="eastAsia"/>
        </w:rPr>
        <w:t>鹿城区税务部门“鹿税小摊”工作人员正在开展税收政策宣传辅导。</w:t>
      </w:r>
    </w:p>
    <w:p w:rsidR="000F6447" w:rsidRDefault="000F6447" w:rsidP="000F6447">
      <w:pPr>
        <w:ind w:firstLineChars="200" w:firstLine="420"/>
      </w:pPr>
      <w:r>
        <w:rPr>
          <w:rFonts w:hint="eastAsia"/>
        </w:rPr>
        <w:t>拓宽服务渠道</w:t>
      </w:r>
      <w:r>
        <w:t xml:space="preserve"> </w:t>
      </w:r>
      <w:r>
        <w:t>为个体户布</w:t>
      </w:r>
      <w:r>
        <w:t>“</w:t>
      </w:r>
      <w:r>
        <w:t>及时雨</w:t>
      </w:r>
      <w:r>
        <w:t>”</w:t>
      </w:r>
    </w:p>
    <w:p w:rsidR="000F6447" w:rsidRDefault="000F6447" w:rsidP="000F6447">
      <w:pPr>
        <w:ind w:firstLineChars="200" w:firstLine="420"/>
      </w:pPr>
      <w:r>
        <w:rPr>
          <w:rFonts w:hint="eastAsia"/>
        </w:rPr>
        <w:t>“您好，我的营业执照已经办好了，接下来要怎么开发票？”“您好，我们最近客人很多，开票量很大，想咨询下开票的事情……”近期，在鹿城区办税服务厅，“开票”成了热点话题。</w:t>
      </w:r>
    </w:p>
    <w:p w:rsidR="000F6447" w:rsidRDefault="000F6447" w:rsidP="000F6447">
      <w:pPr>
        <w:ind w:firstLineChars="200" w:firstLine="420"/>
      </w:pPr>
      <w:r>
        <w:rPr>
          <w:rFonts w:hint="eastAsia"/>
        </w:rPr>
        <w:t>了解情况后，鹿城区税务局便组织专业团队，梳理个体工商户税收优惠政策指引，采取“线上</w:t>
      </w:r>
      <w:r>
        <w:t>+</w:t>
      </w:r>
      <w:r>
        <w:t>线下</w:t>
      </w:r>
      <w:r>
        <w:t>”</w:t>
      </w:r>
      <w:r>
        <w:t>的模式强化宣传力度。</w:t>
      </w:r>
    </w:p>
    <w:p w:rsidR="000F6447" w:rsidRDefault="000F6447" w:rsidP="000F6447">
      <w:pPr>
        <w:ind w:firstLineChars="200" w:firstLine="420"/>
      </w:pPr>
      <w:r>
        <w:rPr>
          <w:rFonts w:hint="eastAsia"/>
        </w:rPr>
        <w:t>在线上视频讲解的基础上，鹿城区税务局依托征纳沟通平台创新设置“小鹿助企”专栏，全面收集纳税人发展当前存在的难点、堵点问题及助企纾困、退税减税等政策落实问题，由网格员深入一线化解个体户急难愁盼问题，切实推动税费优惠政策落地，并将非涉税问题传递到该区相关职能部门进行反馈，形成助企宣传解难“税地”合力。</w:t>
      </w:r>
    </w:p>
    <w:p w:rsidR="000F6447" w:rsidRDefault="000F6447" w:rsidP="000F6447">
      <w:pPr>
        <w:ind w:firstLineChars="200" w:firstLine="420"/>
      </w:pPr>
      <w:r>
        <w:rPr>
          <w:rFonts w:hint="eastAsia"/>
        </w:rPr>
        <w:t>据统计，今年以来，该局已印制并发放宣传资料</w:t>
      </w:r>
      <w:r>
        <w:t>1.13</w:t>
      </w:r>
      <w:r>
        <w:t>万份，开展各类线下实体培训</w:t>
      </w:r>
      <w:r>
        <w:t>23</w:t>
      </w:r>
      <w:r>
        <w:t>场，点播</w:t>
      </w:r>
      <w:r>
        <w:t>22</w:t>
      </w:r>
      <w:r>
        <w:t>场。线上举办直播</w:t>
      </w:r>
      <w:r>
        <w:t>8</w:t>
      </w:r>
      <w:r>
        <w:t>场，观看数量达</w:t>
      </w:r>
      <w:r>
        <w:t>1.755</w:t>
      </w:r>
      <w:r>
        <w:t>万人次，其中发票培训单场访问量就达近</w:t>
      </w:r>
      <w:r>
        <w:t>9000</w:t>
      </w:r>
      <w:r>
        <w:t>人次。</w:t>
      </w:r>
    </w:p>
    <w:p w:rsidR="000F6447" w:rsidRDefault="000F6447" w:rsidP="00C61338">
      <w:pPr>
        <w:jc w:val="right"/>
      </w:pPr>
      <w:r w:rsidRPr="00C61338">
        <w:rPr>
          <w:rFonts w:hint="eastAsia"/>
        </w:rPr>
        <w:t>新华网</w:t>
      </w:r>
      <w:r>
        <w:rPr>
          <w:rFonts w:hint="eastAsia"/>
        </w:rPr>
        <w:t xml:space="preserve"> 2023-8-26</w:t>
      </w:r>
    </w:p>
    <w:p w:rsidR="000F6447" w:rsidRDefault="000F6447" w:rsidP="00CD72AF">
      <w:pPr>
        <w:sectPr w:rsidR="000F6447" w:rsidSect="00CD72AF">
          <w:type w:val="continuous"/>
          <w:pgSz w:w="11906" w:h="16838"/>
          <w:pgMar w:top="1644" w:right="1236" w:bottom="1418" w:left="1814" w:header="851" w:footer="907" w:gutter="0"/>
          <w:pgNumType w:start="1"/>
          <w:cols w:space="720"/>
          <w:docGrid w:type="lines" w:linePitch="341" w:charSpace="2373"/>
        </w:sectPr>
      </w:pPr>
    </w:p>
    <w:p w:rsidR="00DB3BFF" w:rsidRDefault="00DB3BFF"/>
    <w:sectPr w:rsidR="00DB3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6447"/>
    <w:rsid w:val="000F6447"/>
    <w:rsid w:val="00DB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64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F64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2023-08-31T06:35:00Z</dcterms:created>
</cp:coreProperties>
</file>