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0C4" w:rsidRPr="00F84971" w:rsidRDefault="00E450C4" w:rsidP="00F84971">
      <w:pPr>
        <w:pStyle w:val="1"/>
      </w:pPr>
      <w:r w:rsidRPr="00F84971">
        <w:rPr>
          <w:rFonts w:hint="eastAsia"/>
        </w:rPr>
        <w:t>泾阳：打造“泾诚驿家”党建品牌</w:t>
      </w:r>
      <w:r w:rsidRPr="00F84971">
        <w:t xml:space="preserve"> 焕发基层党建新活力</w:t>
      </w:r>
    </w:p>
    <w:p w:rsidR="00E450C4" w:rsidRDefault="00E450C4" w:rsidP="00E450C4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泾阳县坚持大抓基层的鲜明导向，扎实开展“泾诚驿家”党建品牌创建，让党建品牌与各领域基层党建重点任务和目标相融合，聚焦“建强组织筑堡垒、服务中心做贡献、为民办事解难题”，充分发挥党组织战斗堡垒作用和党员先锋模范作用，推动基层党建在全域提质上求突破、创先争优上求突破、引领发展上求突破，奋力开创高质量党建引领高质量发展崭新局面。</w:t>
      </w:r>
    </w:p>
    <w:p w:rsidR="00E450C4" w:rsidRDefault="00E450C4" w:rsidP="00E450C4">
      <w:pPr>
        <w:spacing w:line="245" w:lineRule="auto"/>
        <w:ind w:firstLineChars="200" w:firstLine="420"/>
        <w:jc w:val="left"/>
      </w:pPr>
      <w:r>
        <w:rPr>
          <w:rFonts w:hint="eastAsia"/>
        </w:rPr>
        <w:t>拓体系，抓融合，激活党建驱动“新引擎”。将“泾诚驿家”作为全县基层党建总品牌，围绕</w:t>
      </w:r>
      <w:r>
        <w:t>7</w:t>
      </w:r>
      <w:r>
        <w:t>大领域党建重点任务和目标要求，融入</w:t>
      </w:r>
      <w:r>
        <w:t>“</w:t>
      </w:r>
      <w:r>
        <w:t>泾诚驿家</w:t>
      </w:r>
      <w:r>
        <w:t>”</w:t>
      </w:r>
      <w:r>
        <w:t>党建品牌创新理念，构建</w:t>
      </w:r>
      <w:r>
        <w:t>“</w:t>
      </w:r>
      <w:r>
        <w:t>泾诚驿家</w:t>
      </w:r>
      <w:r>
        <w:t>”</w:t>
      </w:r>
      <w:r>
        <w:t>三级品牌体系，推动各领域基层党组织围绕中心、服务大局，在发展经济、改善民生、项目建设等各个方面拼搏实干、创优争先。县税务局党委打造</w:t>
      </w:r>
      <w:r>
        <w:t>“</w:t>
      </w:r>
      <w:r>
        <w:t>泾诚蓝驿</w:t>
      </w:r>
      <w:r>
        <w:t>·</w:t>
      </w:r>
      <w:r>
        <w:t>惠企利民</w:t>
      </w:r>
      <w:r>
        <w:t>”</w:t>
      </w:r>
      <w:r>
        <w:t>，通过</w:t>
      </w:r>
      <w:r>
        <w:t>“</w:t>
      </w:r>
      <w:r>
        <w:t>五链共建</w:t>
      </w:r>
      <w:r>
        <w:t>”</w:t>
      </w:r>
      <w:r>
        <w:t>，实现党建与业务有机融合；县检察院党组以</w:t>
      </w:r>
      <w:r>
        <w:t>“</w:t>
      </w:r>
      <w:r>
        <w:t>网格治理</w:t>
      </w:r>
      <w:r>
        <w:t>+</w:t>
      </w:r>
      <w:r>
        <w:t>检察服务</w:t>
      </w:r>
      <w:r>
        <w:t>+</w:t>
      </w:r>
      <w:r>
        <w:t>先锋岗</w:t>
      </w:r>
      <w:r>
        <w:t>”</w:t>
      </w:r>
      <w:r>
        <w:t>融合模式为突破点，构建了</w:t>
      </w:r>
      <w:r>
        <w:t>“</w:t>
      </w:r>
      <w:r>
        <w:t>点、线、面</w:t>
      </w:r>
      <w:r>
        <w:t>”</w:t>
      </w:r>
      <w:r>
        <w:t>党建业务深度融合体系；县财政局党组打造</w:t>
      </w:r>
      <w:r>
        <w:t>“</w:t>
      </w:r>
      <w:r>
        <w:t>菁才惠万家</w:t>
      </w:r>
      <w:r>
        <w:t>”</w:t>
      </w:r>
      <w:r>
        <w:t>，以</w:t>
      </w:r>
      <w:r>
        <w:t>“</w:t>
      </w:r>
      <w:r>
        <w:t>五聚焦五提升</w:t>
      </w:r>
      <w:r>
        <w:rPr>
          <w:rFonts w:hint="eastAsia"/>
        </w:rPr>
        <w:t>”为抓手，探索出财政部门党建与业务有机融合新模式；县中医院党支部打造“泾诚医家·五心合一”，坚持党建“红心”，引领业务“匠心”，让群众真正感受到中医药服务的“温度”与“厚度”；陕西声威建材有限公司党支部推行“</w:t>
      </w:r>
      <w:r>
        <w:t>1253”</w:t>
      </w:r>
      <w:r>
        <w:t>党建工作法，不断激发党组织内生动力，实现</w:t>
      </w:r>
      <w:r>
        <w:t>“</w:t>
      </w:r>
      <w:r>
        <w:t>党建强、发展强</w:t>
      </w:r>
      <w:r>
        <w:t>”</w:t>
      </w:r>
      <w:r>
        <w:t>。</w:t>
      </w:r>
    </w:p>
    <w:p w:rsidR="00E450C4" w:rsidRDefault="00E450C4" w:rsidP="00E450C4">
      <w:pPr>
        <w:spacing w:line="245" w:lineRule="auto"/>
        <w:ind w:firstLineChars="200" w:firstLine="420"/>
        <w:jc w:val="left"/>
      </w:pPr>
      <w:r>
        <w:rPr>
          <w:rFonts w:hint="eastAsia"/>
        </w:rPr>
        <w:t>整资源，建驿站，打造党建惠民“新阵地”。用活用好社区小区、公共场所、窗口单位等资源，打造集党建展示、党员活动、基层治理、为民服务和工间休息于一体的开放式、多功能的“泾诚驿家”惠民</w:t>
      </w:r>
      <w:r>
        <w:t>365</w:t>
      </w:r>
      <w:r>
        <w:t>温馨小站（党群服务中心）</w:t>
      </w:r>
      <w:r>
        <w:t>55</w:t>
      </w:r>
      <w:r>
        <w:t>家，方便群众感受组织温暖、参与基层社会治理。县总工会党组打造集户外劳动者服务站、职工服务中心、职工互助保障代办点、新时代文明实践站四个功能区于一体的</w:t>
      </w:r>
      <w:r>
        <w:t>“</w:t>
      </w:r>
      <w:r>
        <w:t>泾诚驿家</w:t>
      </w:r>
      <w:r>
        <w:t>”</w:t>
      </w:r>
      <w:r>
        <w:t>党工服务中心，为户外工作者、职工干部提供贴心服务；县烟草局党支部将</w:t>
      </w:r>
      <w:r>
        <w:t>“</w:t>
      </w:r>
      <w:r>
        <w:t>泾诚驿家</w:t>
      </w:r>
      <w:r>
        <w:t>·</w:t>
      </w:r>
      <w:r>
        <w:t>初心驿站</w:t>
      </w:r>
      <w:r>
        <w:t>”</w:t>
      </w:r>
      <w:r>
        <w:t>党群服务中心功能与公共卫生间功能合并，打造</w:t>
      </w:r>
      <w:r>
        <w:t>“</w:t>
      </w:r>
      <w:r>
        <w:t>一站式</w:t>
      </w:r>
      <w:r>
        <w:t>”</w:t>
      </w:r>
      <w:r>
        <w:rPr>
          <w:rFonts w:hint="eastAsia"/>
        </w:rPr>
        <w:t>综合服务平台，为环卫工人和周边群众提供阅读、展示、应急等</w:t>
      </w:r>
      <w:r>
        <w:t>24</w:t>
      </w:r>
      <w:r>
        <w:t>项便民服务；泾干街道鑫园社区泾河首府党支部打造</w:t>
      </w:r>
      <w:r>
        <w:t>“</w:t>
      </w:r>
      <w:r>
        <w:t>泾诚红管</w:t>
      </w:r>
      <w:r>
        <w:t>”</w:t>
      </w:r>
      <w:r>
        <w:t>党群服务中心推行帮办代办等制度，为居民群众提供</w:t>
      </w:r>
      <w:r>
        <w:t>18</w:t>
      </w:r>
      <w:r>
        <w:t>项无偿服务和</w:t>
      </w:r>
      <w:r>
        <w:t>28</w:t>
      </w:r>
      <w:r>
        <w:t>项低偿服务，打造</w:t>
      </w:r>
      <w:r>
        <w:t>“</w:t>
      </w:r>
      <w:r>
        <w:t>和美家</w:t>
      </w:r>
      <w:r>
        <w:t>”</w:t>
      </w:r>
      <w:r>
        <w:t>配套茶艺区、阅读区、棋牌区、就餐区，为社区居民提供日间照料、社区就餐、休闲娱乐等服务。</w:t>
      </w:r>
    </w:p>
    <w:p w:rsidR="00E450C4" w:rsidRDefault="00E450C4" w:rsidP="00E450C4">
      <w:pPr>
        <w:spacing w:line="245" w:lineRule="auto"/>
        <w:ind w:firstLineChars="200" w:firstLine="420"/>
        <w:jc w:val="left"/>
      </w:pPr>
      <w:r>
        <w:rPr>
          <w:rFonts w:hint="eastAsia"/>
        </w:rPr>
        <w:t>争一流，树标杆，争当党建领航“新先锋”。组织党员干部带头深入一线调查研究、服务群众、破解难题，广泛开展党员先锋岗、责任区、志愿服务、承诺践诺等活动，引导党员职工立足岗位争一流、服务群众树标杆，争做“泾诚驿家”党建品牌践行者。县信用联社党委成立“党建</w:t>
      </w:r>
      <w:r>
        <w:t>+</w:t>
      </w:r>
      <w:r>
        <w:t>金融</w:t>
      </w:r>
      <w:r>
        <w:t>”</w:t>
      </w:r>
      <w:r>
        <w:t>工作队，选聘村党组织书记、优秀网点负责人和客户经理、商户组建金融</w:t>
      </w:r>
      <w:r>
        <w:t>“</w:t>
      </w:r>
      <w:r>
        <w:t>联络员、服务员、协办员</w:t>
      </w:r>
      <w:r>
        <w:t>”</w:t>
      </w:r>
      <w:r>
        <w:t>三支队伍，为群众提供便捷、高效的金融服务；县行政审批局党组组建党员志愿服务队，推行</w:t>
      </w:r>
      <w:r>
        <w:t>“</w:t>
      </w:r>
      <w:r>
        <w:t>全程网办</w:t>
      </w:r>
      <w:r>
        <w:t>”</w:t>
      </w:r>
      <w:r>
        <w:t>、</w:t>
      </w:r>
      <w:r>
        <w:t>“</w:t>
      </w:r>
      <w:r>
        <w:t>不见面</w:t>
      </w:r>
      <w:r>
        <w:t>”</w:t>
      </w:r>
      <w:r>
        <w:t>全程帮办、</w:t>
      </w:r>
      <w:r>
        <w:t>“</w:t>
      </w:r>
      <w:r>
        <w:t>无纸化办公</w:t>
      </w:r>
      <w:r>
        <w:t>”</w:t>
      </w:r>
      <w:r>
        <w:t>，不断提升行政审批服务效能和政务服务</w:t>
      </w:r>
      <w:r>
        <w:rPr>
          <w:rFonts w:hint="eastAsia"/>
        </w:rPr>
        <w:t>标准化水平；县融媒体中心党支部抽选</w:t>
      </w:r>
      <w:r>
        <w:t>5</w:t>
      </w:r>
      <w:r>
        <w:t>名业务骨干，成立党建宣传党小组，推行</w:t>
      </w:r>
      <w:r>
        <w:t>“</w:t>
      </w:r>
      <w:r>
        <w:t>采访、编辑、刊发</w:t>
      </w:r>
      <w:r>
        <w:t>”</w:t>
      </w:r>
      <w:r>
        <w:t>全链条模式，积极打造</w:t>
      </w:r>
      <w:r>
        <w:t>“</w:t>
      </w:r>
      <w:r>
        <w:t>党建</w:t>
      </w:r>
      <w:r>
        <w:t>+</w:t>
      </w:r>
      <w:r>
        <w:t>宣传宣讲</w:t>
      </w:r>
      <w:r>
        <w:t>”“</w:t>
      </w:r>
      <w:r>
        <w:t>党建</w:t>
      </w:r>
      <w:r>
        <w:t>+</w:t>
      </w:r>
      <w:r>
        <w:t>文化润泾</w:t>
      </w:r>
      <w:r>
        <w:t>”“</w:t>
      </w:r>
      <w:r>
        <w:t>党建</w:t>
      </w:r>
      <w:r>
        <w:t>+</w:t>
      </w:r>
      <w:r>
        <w:t>基层治理</w:t>
      </w:r>
      <w:r>
        <w:t>”“</w:t>
      </w:r>
      <w:r>
        <w:t>党建</w:t>
      </w:r>
      <w:r>
        <w:t>+</w:t>
      </w:r>
      <w:r>
        <w:t>乡村振兴</w:t>
      </w:r>
      <w:r>
        <w:t>”</w:t>
      </w:r>
      <w:r>
        <w:t>等，在中省市等主流媒体刊发党建类信息</w:t>
      </w:r>
      <w:r>
        <w:t>50</w:t>
      </w:r>
      <w:r>
        <w:t>余条，刊播抖音视频</w:t>
      </w:r>
      <w:r>
        <w:t>100</w:t>
      </w:r>
      <w:r>
        <w:t>余条。</w:t>
      </w:r>
    </w:p>
    <w:p w:rsidR="00E450C4" w:rsidRDefault="00E450C4" w:rsidP="00E450C4">
      <w:pPr>
        <w:spacing w:line="245" w:lineRule="auto"/>
        <w:ind w:firstLineChars="200" w:firstLine="420"/>
        <w:jc w:val="left"/>
      </w:pPr>
      <w:r>
        <w:rPr>
          <w:rFonts w:hint="eastAsia"/>
        </w:rPr>
        <w:t>优载体，聚服务，构建党建引领“新格局”。凝聚“党建</w:t>
      </w:r>
      <w:r>
        <w:t>+</w:t>
      </w:r>
      <w:r>
        <w:t>志愿</w:t>
      </w:r>
      <w:r>
        <w:t>”</w:t>
      </w:r>
      <w:r>
        <w:t>强大合力，通过听民声、交民友、解民难，扎实开展</w:t>
      </w:r>
      <w:r>
        <w:t>“</w:t>
      </w:r>
      <w:r>
        <w:t>泾诚驿家</w:t>
      </w:r>
      <w:r>
        <w:t>”</w:t>
      </w:r>
      <w:r>
        <w:t>系列活动</w:t>
      </w:r>
      <w:r>
        <w:t>900</w:t>
      </w:r>
      <w:r>
        <w:t>余场次，实现受惠群众</w:t>
      </w:r>
      <w:r>
        <w:t>14.9</w:t>
      </w:r>
      <w:r>
        <w:t>万余人次，切实将服务送到百姓</w:t>
      </w:r>
      <w:r>
        <w:t>“</w:t>
      </w:r>
      <w:r>
        <w:t>心窝</w:t>
      </w:r>
      <w:r>
        <w:t>”</w:t>
      </w:r>
      <w:r>
        <w:t>里、实事办到百姓</w:t>
      </w:r>
      <w:r>
        <w:t>“</w:t>
      </w:r>
      <w:r>
        <w:t>心坎</w:t>
      </w:r>
      <w:r>
        <w:t>”</w:t>
      </w:r>
      <w:r>
        <w:t>里。县直机关工委开展</w:t>
      </w:r>
      <w:r>
        <w:t>“</w:t>
      </w:r>
      <w:r>
        <w:t>轮值主题党日</w:t>
      </w:r>
      <w:r>
        <w:t>”</w:t>
      </w:r>
      <w:r>
        <w:t>活动，通过</w:t>
      </w:r>
      <w:r>
        <w:t>“</w:t>
      </w:r>
      <w:r>
        <w:t>学经验、拓思路、谈感悟</w:t>
      </w:r>
      <w:r>
        <w:t>”</w:t>
      </w:r>
      <w:r>
        <w:t>，提升党务干部履职能力，指导打造</w:t>
      </w:r>
      <w:r>
        <w:t>“</w:t>
      </w:r>
      <w:r>
        <w:t>泾诚驿家</w:t>
      </w:r>
      <w:r>
        <w:t>”</w:t>
      </w:r>
      <w:r>
        <w:t>示范点</w:t>
      </w:r>
      <w:r>
        <w:t>13</w:t>
      </w:r>
      <w:r>
        <w:t>家；县人社局党组开展就业创业进校园服务、上门宣传及</w:t>
      </w:r>
      <w:r>
        <w:t>“131</w:t>
      </w:r>
      <w:r>
        <w:t>就业帮扶</w:t>
      </w:r>
      <w:r>
        <w:t>”</w:t>
      </w:r>
      <w:r>
        <w:t>活动，组织各类招聘活动</w:t>
      </w:r>
      <w:r>
        <w:t>29</w:t>
      </w:r>
      <w:r>
        <w:t>场次，</w:t>
      </w:r>
      <w:r>
        <w:t>400</w:t>
      </w:r>
      <w:r>
        <w:t>余家企业提供岗位</w:t>
      </w:r>
      <w:r>
        <w:t>2.5</w:t>
      </w:r>
      <w:r>
        <w:t>万余人，举办创业就业培训</w:t>
      </w:r>
      <w:r>
        <w:t>30</w:t>
      </w:r>
      <w:r>
        <w:t>期，受益</w:t>
      </w:r>
      <w:r>
        <w:t>1230</w:t>
      </w:r>
      <w:r>
        <w:t>人；泰隆银行</w:t>
      </w:r>
      <w:r>
        <w:t>“</w:t>
      </w:r>
      <w:r>
        <w:t>小个专</w:t>
      </w:r>
      <w:r>
        <w:t>”</w:t>
      </w:r>
      <w:r>
        <w:t>党支部开展</w:t>
      </w:r>
      <w:r>
        <w:t>“</w:t>
      </w:r>
      <w:r>
        <w:t>烟火计划</w:t>
      </w:r>
      <w:r>
        <w:t>”</w:t>
      </w:r>
      <w:r>
        <w:t>之助燃行动，推行费用减免、增值增销等扶持政策，为广大商户提供金融支持。</w:t>
      </w:r>
    </w:p>
    <w:p w:rsidR="00E450C4" w:rsidRDefault="00E450C4" w:rsidP="00E450C4">
      <w:pPr>
        <w:spacing w:line="245" w:lineRule="auto"/>
        <w:ind w:firstLineChars="200" w:firstLine="420"/>
        <w:jc w:val="right"/>
      </w:pPr>
      <w:r w:rsidRPr="006E122D">
        <w:rPr>
          <w:rFonts w:hint="eastAsia"/>
        </w:rPr>
        <w:t>陕西党建网</w:t>
      </w:r>
      <w:r>
        <w:rPr>
          <w:rFonts w:hint="eastAsia"/>
        </w:rPr>
        <w:t>2023-8-30</w:t>
      </w:r>
    </w:p>
    <w:p w:rsidR="00E450C4" w:rsidRDefault="00E450C4" w:rsidP="008F7AE5">
      <w:pPr>
        <w:sectPr w:rsidR="00E450C4" w:rsidSect="008F7A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37BC" w:rsidRDefault="007937BC"/>
    <w:sectPr w:rsidR="007937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450C4"/>
    <w:rsid w:val="007937BC"/>
    <w:rsid w:val="00E45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50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450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1456</Characters>
  <Application>Microsoft Office Word</Application>
  <DocSecurity>0</DocSecurity>
  <Lines>12</Lines>
  <Paragraphs>3</Paragraphs>
  <ScaleCrop>false</ScaleCrop>
  <Company>Microsoft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2023-09-01T09:11:00Z</dcterms:created>
</cp:coreProperties>
</file>