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47" w:rsidRDefault="00116547" w:rsidP="000E6EDE">
      <w:pPr>
        <w:pStyle w:val="1"/>
      </w:pPr>
      <w:r w:rsidRPr="005C0295">
        <w:rPr>
          <w:rFonts w:hint="eastAsia"/>
        </w:rPr>
        <w:t>河南省政协委员积极投身主题教育</w:t>
      </w:r>
    </w:p>
    <w:p w:rsidR="00116547" w:rsidRDefault="00116547" w:rsidP="00116547">
      <w:pPr>
        <w:ind w:firstLineChars="200" w:firstLine="420"/>
        <w:jc w:val="left"/>
      </w:pPr>
      <w:r>
        <w:rPr>
          <w:rFonts w:hint="eastAsia"/>
        </w:rPr>
        <w:t>“学得越深，悟得越透，力量越足”“要牢记责任使命，服务群众，努力提升履职水平”“要在服务河南经济社会发展大局中实现更大作为”……</w:t>
      </w:r>
    </w:p>
    <w:p w:rsidR="00116547" w:rsidRDefault="00116547" w:rsidP="00116547">
      <w:pPr>
        <w:ind w:firstLineChars="200" w:firstLine="420"/>
        <w:jc w:val="left"/>
      </w:pPr>
      <w:r>
        <w:rPr>
          <w:rFonts w:hint="eastAsia"/>
        </w:rPr>
        <w:t>学习贯彻习近平新时代中国特色社会主义思想主题教育开展以来，河南省政协委员积极响应省政协“深学细悟砺初心奋楫笃行建新功——‘实干促发展政协建新功’活动”倡议，强化理论学习、深入调查研究、服务中心大局、践行履职为民，以实际行动将主题教育成果转化为坚定理想、锤炼党性和指导实践、推动工作的强大力量。</w:t>
      </w:r>
    </w:p>
    <w:p w:rsidR="00116547" w:rsidRDefault="00116547" w:rsidP="00116547">
      <w:pPr>
        <w:ind w:firstLineChars="200" w:firstLine="420"/>
        <w:jc w:val="left"/>
      </w:pPr>
      <w:r>
        <w:rPr>
          <w:rFonts w:hint="eastAsia"/>
        </w:rPr>
        <w:t>以学铸魂</w:t>
      </w:r>
      <w:r>
        <w:t xml:space="preserve"> </w:t>
      </w:r>
      <w:r>
        <w:t>筑牢思想根本</w:t>
      </w:r>
    </w:p>
    <w:p w:rsidR="00116547" w:rsidRDefault="00116547" w:rsidP="00116547">
      <w:pPr>
        <w:ind w:firstLineChars="200" w:firstLine="420"/>
        <w:jc w:val="left"/>
      </w:pPr>
      <w:r>
        <w:rPr>
          <w:rFonts w:hint="eastAsia"/>
        </w:rPr>
        <w:t>省政协领导班子成员联系界别联系委员，党员委员联系党外委员，委员联系界别群众……牢牢抓住“铸魂”这个关键，省政协建立“三联”工作机制，促进全省各级政协委员持续以习近平新时代中国特色社会主义思想武装头脑、指导实践、推动工作。</w:t>
      </w:r>
    </w:p>
    <w:p w:rsidR="00116547" w:rsidRDefault="00116547" w:rsidP="00116547">
      <w:pPr>
        <w:ind w:firstLineChars="200" w:firstLine="420"/>
        <w:jc w:val="left"/>
      </w:pPr>
      <w:r>
        <w:rPr>
          <w:rFonts w:hint="eastAsia"/>
        </w:rPr>
        <w:t>在省政协组织开展的“学习新思想·奋进新征程”委员读书活动中，委员们全员入群，线上学习交流、线下互动研讨，读书质效持续提升，贯彻落实党中央决策部署和省委要求的信心决心不断增强。</w:t>
      </w:r>
    </w:p>
    <w:p w:rsidR="00116547" w:rsidRDefault="00116547" w:rsidP="00116547">
      <w:pPr>
        <w:ind w:firstLineChars="200" w:firstLine="420"/>
        <w:jc w:val="left"/>
      </w:pPr>
      <w:r>
        <w:rPr>
          <w:rFonts w:hint="eastAsia"/>
        </w:rPr>
        <w:t>在洛阳栾川钼业集团股份有限公司，省政协委员、公司副总经理张红伟把“大学习”的课堂搬到工厂车间、生产一线；省政协委员、民建鹤壁市委会副主委张黎明组织会员赴红旗渠等地开展“凝心铸魂强根基团结奋进新征程”主题教育等活动；省政协委员、中国石油河南销售公司党委书记董海</w:t>
      </w:r>
      <w:r>
        <w:t>7</w:t>
      </w:r>
      <w:r>
        <w:t>次为省、市销售公司员工讲党课</w:t>
      </w:r>
      <w:r>
        <w:t>……</w:t>
      </w:r>
      <w:r>
        <w:t>一次次学习交流，思想在深化，共识在凝聚，主题教育向纵深推进。</w:t>
      </w:r>
    </w:p>
    <w:p w:rsidR="00116547" w:rsidRDefault="00116547" w:rsidP="00116547">
      <w:pPr>
        <w:ind w:firstLineChars="200" w:firstLine="420"/>
        <w:jc w:val="left"/>
      </w:pPr>
      <w:r>
        <w:rPr>
          <w:rFonts w:hint="eastAsia"/>
        </w:rPr>
        <w:t>深入调研</w:t>
      </w:r>
      <w:r>
        <w:t xml:space="preserve"> </w:t>
      </w:r>
      <w:r>
        <w:t>积极建言资政</w:t>
      </w:r>
    </w:p>
    <w:p w:rsidR="00116547" w:rsidRDefault="00116547" w:rsidP="00116547">
      <w:pPr>
        <w:ind w:firstLineChars="200" w:firstLine="420"/>
        <w:jc w:val="left"/>
      </w:pPr>
      <w:r>
        <w:rPr>
          <w:rFonts w:hint="eastAsia"/>
        </w:rPr>
        <w:t>主题教育开展以来，委员们积极行动，不断将调查研究成果转化为促进高质量发展的“锦囊妙计”。</w:t>
      </w:r>
    </w:p>
    <w:p w:rsidR="00116547" w:rsidRDefault="00116547" w:rsidP="00116547">
      <w:pPr>
        <w:ind w:firstLineChars="200" w:firstLine="420"/>
        <w:jc w:val="left"/>
      </w:pPr>
      <w:r>
        <w:rPr>
          <w:rFonts w:hint="eastAsia"/>
        </w:rPr>
        <w:t>委员们积极参加省政协“农业强省建设”专题研究，深入调研学习，提出一系列立得住、有价值、可操作的意见建议。</w:t>
      </w:r>
    </w:p>
    <w:p w:rsidR="00116547" w:rsidRDefault="00116547" w:rsidP="00116547">
      <w:pPr>
        <w:ind w:firstLineChars="200" w:firstLine="420"/>
        <w:jc w:val="left"/>
      </w:pPr>
      <w:r>
        <w:rPr>
          <w:rFonts w:hint="eastAsia"/>
        </w:rPr>
        <w:t>围绕省政协常委会开展的“发挥政府投资性资本的引领作用，推动高技术产业加快发展”专题议政，委员们在调研基础上，形成专题研究报告</w:t>
      </w:r>
      <w:r>
        <w:t>10</w:t>
      </w:r>
      <w:r>
        <w:t>篇。</w:t>
      </w:r>
    </w:p>
    <w:p w:rsidR="00116547" w:rsidRDefault="00116547" w:rsidP="00116547">
      <w:pPr>
        <w:ind w:firstLineChars="200" w:firstLine="420"/>
        <w:jc w:val="left"/>
      </w:pPr>
      <w:r>
        <w:rPr>
          <w:rFonts w:hint="eastAsia"/>
        </w:rPr>
        <w:t>省政协常委、河南科技大学党委书记王洪彬围绕高校毕业生就业工作深入走访调研；省政协委员、河南牧业经济学院党委书记穆瑞杰围绕干部履职能力、人才培养等问题，组织校领导班子成员深入一线调研</w:t>
      </w:r>
      <w:r>
        <w:t>43</w:t>
      </w:r>
      <w:r>
        <w:t>次</w:t>
      </w:r>
      <w:r>
        <w:t>……</w:t>
      </w:r>
      <w:r>
        <w:t>一次次调研、一条条建议，为推动河南高质量发展贡献了智慧和力量。</w:t>
      </w:r>
    </w:p>
    <w:p w:rsidR="00116547" w:rsidRDefault="00116547" w:rsidP="00116547">
      <w:pPr>
        <w:ind w:firstLineChars="200" w:firstLine="420"/>
        <w:jc w:val="left"/>
      </w:pPr>
      <w:r>
        <w:rPr>
          <w:rFonts w:hint="eastAsia"/>
        </w:rPr>
        <w:t>实干担当</w:t>
      </w:r>
      <w:r>
        <w:t xml:space="preserve"> </w:t>
      </w:r>
      <w:r>
        <w:t>矢志为民服务</w:t>
      </w:r>
    </w:p>
    <w:p w:rsidR="00116547" w:rsidRDefault="00116547" w:rsidP="00116547">
      <w:pPr>
        <w:ind w:firstLineChars="200" w:firstLine="420"/>
        <w:jc w:val="left"/>
      </w:pPr>
      <w:r>
        <w:rPr>
          <w:rFonts w:hint="eastAsia"/>
        </w:rPr>
        <w:t>结合主题教育要求，省政协不断加大提案督办力度，不断用民生“温度”检验主题教育“深度”。</w:t>
      </w:r>
    </w:p>
    <w:p w:rsidR="00116547" w:rsidRDefault="00116547" w:rsidP="00116547">
      <w:pPr>
        <w:ind w:firstLineChars="200" w:firstLine="420"/>
        <w:jc w:val="left"/>
      </w:pPr>
      <w:r>
        <w:rPr>
          <w:rFonts w:hint="eastAsia"/>
        </w:rPr>
        <w:t>整治拖欠工程款问题、推进农村集体经营性建设用地入市、落实安全生产常态化监督机制、助力“老字号”企业振兴发展……委员们的提案，成为“重实践、建新功”的重要抓手。</w:t>
      </w:r>
    </w:p>
    <w:p w:rsidR="00116547" w:rsidRDefault="00116547" w:rsidP="00116547">
      <w:pPr>
        <w:ind w:firstLineChars="200" w:firstLine="420"/>
        <w:jc w:val="left"/>
      </w:pPr>
      <w:r>
        <w:t>6</w:t>
      </w:r>
      <w:r>
        <w:t>月</w:t>
      </w:r>
      <w:r>
        <w:t>27</w:t>
      </w:r>
      <w:r>
        <w:t>日，在洛阳市孟津区</w:t>
      </w:r>
      <w:r>
        <w:t>“</w:t>
      </w:r>
      <w:r>
        <w:t>和合之家</w:t>
      </w:r>
      <w:r>
        <w:t>”</w:t>
      </w:r>
      <w:r>
        <w:t>委员会客厅，各级政协委员、企业代表和有关部门负责人齐聚一堂，就《关于发挥审判职能，优化营商环境的提案》开展专题协商，把提案工作从</w:t>
      </w:r>
      <w:r>
        <w:t>“</w:t>
      </w:r>
      <w:r>
        <w:t>纸面</w:t>
      </w:r>
      <w:r>
        <w:t>”</w:t>
      </w:r>
      <w:r>
        <w:t>落到</w:t>
      </w:r>
      <w:r>
        <w:t>“</w:t>
      </w:r>
      <w:r>
        <w:t>地面</w:t>
      </w:r>
      <w:r>
        <w:t>”</w:t>
      </w:r>
      <w:r>
        <w:t>。</w:t>
      </w:r>
    </w:p>
    <w:p w:rsidR="00116547" w:rsidRDefault="00116547" w:rsidP="00116547">
      <w:pPr>
        <w:ind w:firstLineChars="200" w:firstLine="420"/>
        <w:jc w:val="left"/>
      </w:pPr>
      <w:r>
        <w:rPr>
          <w:rFonts w:hint="eastAsia"/>
        </w:rPr>
        <w:t>从</w:t>
      </w:r>
      <w:r>
        <w:t>5</w:t>
      </w:r>
      <w:r>
        <w:t>月份起，省政协委员、河南农业大学植保学院院长李洪连一直奔波在郑州、新乡等地的田间地头，开展小麦、玉米等农作物病虫害监测和防控技术指导、人员培训。</w:t>
      </w:r>
      <w:r>
        <w:t>“</w:t>
      </w:r>
      <w:r>
        <w:t>我们正在撰写《关于优化我省现代农业产业技术体系的建议》，为推动农业增效、农民增收贡献力量。</w:t>
      </w:r>
      <w:r>
        <w:t>”</w:t>
      </w:r>
      <w:r>
        <w:t>他说。</w:t>
      </w:r>
    </w:p>
    <w:p w:rsidR="00116547" w:rsidRPr="005C0295" w:rsidRDefault="00116547" w:rsidP="00116547">
      <w:pPr>
        <w:ind w:firstLineChars="200" w:firstLine="420"/>
        <w:jc w:val="left"/>
      </w:pPr>
      <w:r>
        <w:rPr>
          <w:rFonts w:hint="eastAsia"/>
        </w:rPr>
        <w:t>不断从党的创新理论中汲取养分、开拓创新，全省各级政协委员正不断将主题教育成果转化为干事创业、助推高质量发展的生动实践。</w:t>
      </w:r>
      <w:r>
        <w:t>(</w:t>
      </w:r>
      <w:r>
        <w:t>本报记者</w:t>
      </w:r>
      <w:r>
        <w:t xml:space="preserve"> </w:t>
      </w:r>
      <w:r>
        <w:t>陈小平</w:t>
      </w:r>
      <w:r>
        <w:t>)</w:t>
      </w:r>
    </w:p>
    <w:p w:rsidR="00116547" w:rsidRPr="005C0295" w:rsidRDefault="00116547" w:rsidP="00116547">
      <w:pPr>
        <w:ind w:firstLineChars="200" w:firstLine="420"/>
        <w:jc w:val="right"/>
      </w:pPr>
      <w:r>
        <w:rPr>
          <w:rFonts w:hint="eastAsia"/>
        </w:rPr>
        <w:t>金台资讯</w:t>
      </w:r>
      <w:r>
        <w:t>2023-08-21</w:t>
      </w:r>
    </w:p>
    <w:p w:rsidR="00116547" w:rsidRDefault="00116547" w:rsidP="000A084C">
      <w:pPr>
        <w:sectPr w:rsidR="00116547" w:rsidSect="000A084C">
          <w:type w:val="continuous"/>
          <w:pgSz w:w="11906" w:h="16838"/>
          <w:pgMar w:top="1644" w:right="1236" w:bottom="1418" w:left="1814" w:header="851" w:footer="907" w:gutter="0"/>
          <w:pgNumType w:start="1"/>
          <w:cols w:space="720"/>
          <w:docGrid w:type="lines" w:linePitch="341" w:charSpace="2373"/>
        </w:sectPr>
      </w:pPr>
    </w:p>
    <w:p w:rsidR="00A044DC" w:rsidRDefault="00A044DC"/>
    <w:sectPr w:rsidR="00A044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547"/>
    <w:rsid w:val="00116547"/>
    <w:rsid w:val="00A044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65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165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Company>Microsoft</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2023-08-31T06:46:00Z</dcterms:created>
</cp:coreProperties>
</file>