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5188" w:rsidRDefault="00235188" w:rsidP="0096676A">
      <w:pPr>
        <w:pStyle w:val="1"/>
      </w:pPr>
      <w:r w:rsidRPr="0096676A">
        <w:rPr>
          <w:rFonts w:hint="eastAsia"/>
        </w:rPr>
        <w:t>日照经开区税务：党建引领提效能</w:t>
      </w:r>
      <w:r w:rsidRPr="0096676A">
        <w:t xml:space="preserve"> 税收服务添动力</w:t>
      </w:r>
    </w:p>
    <w:p w:rsidR="00235188" w:rsidRDefault="00235188" w:rsidP="00235188">
      <w:pPr>
        <w:ind w:firstLineChars="200" w:firstLine="420"/>
      </w:pPr>
      <w:r>
        <w:rPr>
          <w:rFonts w:hint="eastAsia"/>
        </w:rPr>
        <w:t>今年以来，国家税务总局日照经济技术开发区税务局深入推进“税徽闪耀党旗红”党建品牌建设，以红色引擎为抓手，以“便民办税春风行动”为着力点，持续深化“党建</w:t>
      </w:r>
      <w:r>
        <w:t>+</w:t>
      </w:r>
      <w:r>
        <w:t>纳税服务</w:t>
      </w:r>
      <w:r>
        <w:t>”</w:t>
      </w:r>
      <w:r>
        <w:t>双融双促，在夯基础、激效能上下功夫，切实将党建成果转化为便民办税实践。</w:t>
      </w:r>
    </w:p>
    <w:p w:rsidR="00235188" w:rsidRDefault="00235188" w:rsidP="00235188">
      <w:pPr>
        <w:ind w:firstLineChars="200" w:firstLine="420"/>
      </w:pPr>
      <w:r>
        <w:rPr>
          <w:rFonts w:hint="eastAsia"/>
        </w:rPr>
        <w:t>为民服务解难题，以“党建</w:t>
      </w:r>
      <w:r>
        <w:t>+</w:t>
      </w:r>
      <w:r>
        <w:t>服务</w:t>
      </w:r>
      <w:r>
        <w:t>”</w:t>
      </w:r>
      <w:r>
        <w:t>激发税务力量。为充分发挥党支部</w:t>
      </w:r>
      <w:r>
        <w:t>“</w:t>
      </w:r>
      <w:r>
        <w:t>红色力量</w:t>
      </w:r>
      <w:r>
        <w:t>”</w:t>
      </w:r>
      <w:r>
        <w:t>，增强党员的责任意识和服务意识，更好地服务纳税人缴费人，日照经济技术开发区税务局办税服务厅积极探索党建与纳税服务工作融合的新途径，设置</w:t>
      </w:r>
      <w:r>
        <w:t>“</w:t>
      </w:r>
      <w:r>
        <w:t>党员先锋岗</w:t>
      </w:r>
      <w:r>
        <w:t>”</w:t>
      </w:r>
      <w:r>
        <w:t>，为纳税人缴费人提供更便利、更高效、更精准的服务。</w:t>
      </w:r>
    </w:p>
    <w:p w:rsidR="00235188" w:rsidRDefault="00235188" w:rsidP="00235188">
      <w:pPr>
        <w:ind w:firstLineChars="200" w:firstLine="420"/>
      </w:pPr>
      <w:r>
        <w:rPr>
          <w:rFonts w:hint="eastAsia"/>
        </w:rPr>
        <w:t>“‘党员先锋岗’设立以后，我感觉身上责任更重的同时干劲也更足了，作为支部委员会的一员，我更有责任比别人多一份担当。”办税服务厅党支部的组织委员刘为琳说道。</w:t>
      </w:r>
    </w:p>
    <w:p w:rsidR="00235188" w:rsidRDefault="00235188" w:rsidP="00235188">
      <w:pPr>
        <w:ind w:firstLineChars="200" w:firstLine="420"/>
      </w:pPr>
      <w:r>
        <w:rPr>
          <w:rFonts w:hint="eastAsia"/>
        </w:rPr>
        <w:t>税企共建暖人心，以“党建</w:t>
      </w:r>
      <w:r>
        <w:t>+</w:t>
      </w:r>
      <w:r>
        <w:t>业务</w:t>
      </w:r>
      <w:r>
        <w:t>”</w:t>
      </w:r>
      <w:r>
        <w:t>护航企业发展。为畅通税企交流，密切税企合作，日照经济技术开发区税务局以夯实党建、精准服务为目标，开展</w:t>
      </w:r>
      <w:r>
        <w:t>“</w:t>
      </w:r>
      <w:r>
        <w:t>税企互动</w:t>
      </w:r>
      <w:r>
        <w:t>”</w:t>
      </w:r>
      <w:r>
        <w:t>联学联建，党建搭台，服务唱戏，凝聚工作合力。联合金马工业集团股份有限公司行政党支部开展支部党建共建，现场征求了企业对涉税服务的意见和建议，解决企业涉税难题，了解企业涉税需求，在增进交流增强了解的基础上为企业提供精准高效服务，密切税企间和谐关系。</w:t>
      </w:r>
    </w:p>
    <w:p w:rsidR="00235188" w:rsidRDefault="00235188" w:rsidP="00235188">
      <w:pPr>
        <w:ind w:firstLineChars="200" w:firstLine="420"/>
      </w:pPr>
      <w:r>
        <w:rPr>
          <w:rFonts w:hint="eastAsia"/>
        </w:rPr>
        <w:t>“税企党建共建活动，拉近了企业和税务部门的距离，加强了税企之间党建与业务工作的交流，同时税务干部还为我们讲解了相关税费优惠政策，让企业享受到了国家政策大礼包，企业发展力量更足了。”金马工业集团股份有限公司财务经理陈希说道。</w:t>
      </w:r>
    </w:p>
    <w:p w:rsidR="00235188" w:rsidRDefault="00235188" w:rsidP="00235188">
      <w:pPr>
        <w:ind w:firstLineChars="200" w:firstLine="420"/>
      </w:pPr>
      <w:r>
        <w:rPr>
          <w:rFonts w:hint="eastAsia"/>
        </w:rPr>
        <w:t>税企相伴兴发展，以“党建</w:t>
      </w:r>
      <w:r>
        <w:t>+</w:t>
      </w:r>
      <w:r>
        <w:t>走访</w:t>
      </w:r>
      <w:r>
        <w:t>”</w:t>
      </w:r>
      <w:r>
        <w:t>惠民与企同行。日照经济技术开发区税务局组建</w:t>
      </w:r>
      <w:r>
        <w:t>“</w:t>
      </w:r>
      <w:r>
        <w:t>青年党员先锋队</w:t>
      </w:r>
      <w:r>
        <w:t>”</w:t>
      </w:r>
      <w:r>
        <w:t>，积极开展调研走访活动，深入了解区域内企业情况，向企业问需求、听建议、宣政策、解难题，着力宣传税费优惠政策，讲解政策享受范围和对象，助力税费优惠政策落实落细，持续优化税收营商环境，为企业高质量发展保驾护航。</w:t>
      </w:r>
    </w:p>
    <w:p w:rsidR="00235188" w:rsidRDefault="00235188" w:rsidP="00235188">
      <w:pPr>
        <w:ind w:firstLineChars="200" w:firstLine="420"/>
      </w:pPr>
      <w:r>
        <w:rPr>
          <w:rFonts w:hint="eastAsia"/>
        </w:rPr>
        <w:t>“税务人员送来的‘政策礼包’很实用，税费优惠、操作指南、风险防控等内容应有尽有，这样精细化的辅导帮助，让我们少花很多心思。”金马新能源有限公司财务人员张雪对税务部门的“政策上门”赞不绝口。</w:t>
      </w:r>
    </w:p>
    <w:p w:rsidR="00235188" w:rsidRDefault="00235188" w:rsidP="00235188">
      <w:pPr>
        <w:ind w:firstLineChars="200" w:firstLine="420"/>
      </w:pPr>
      <w:r>
        <w:rPr>
          <w:rFonts w:hint="eastAsia"/>
        </w:rPr>
        <w:t>下一步，日照经济技术开发区税务局将继续发挥党建引领作用，宣传解读各类税费优惠政策，扎实开展税收普法活动，助力地方经济高质量发展。</w:t>
      </w:r>
    </w:p>
    <w:p w:rsidR="00235188" w:rsidRPr="0096676A" w:rsidRDefault="00235188" w:rsidP="0096676A">
      <w:pPr>
        <w:jc w:val="right"/>
      </w:pPr>
      <w:r w:rsidRPr="0096676A">
        <w:rPr>
          <w:rFonts w:hint="eastAsia"/>
        </w:rPr>
        <w:t>人民网</w:t>
      </w:r>
      <w:r>
        <w:rPr>
          <w:rFonts w:hint="eastAsia"/>
        </w:rPr>
        <w:t xml:space="preserve"> 2023-8-31</w:t>
      </w:r>
    </w:p>
    <w:p w:rsidR="00235188" w:rsidRDefault="00235188" w:rsidP="00064534">
      <w:pPr>
        <w:sectPr w:rsidR="00235188" w:rsidSect="00064534">
          <w:type w:val="continuous"/>
          <w:pgSz w:w="11906" w:h="16838"/>
          <w:pgMar w:top="1644" w:right="1236" w:bottom="1418" w:left="1814" w:header="851" w:footer="907" w:gutter="0"/>
          <w:pgNumType w:start="1"/>
          <w:cols w:space="720"/>
          <w:docGrid w:type="lines" w:linePitch="341" w:charSpace="2373"/>
        </w:sectPr>
      </w:pPr>
    </w:p>
    <w:p w:rsidR="0034004F" w:rsidRDefault="0034004F"/>
    <w:sectPr w:rsidR="003400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5188"/>
    <w:rsid w:val="00235188"/>
    <w:rsid w:val="003400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51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51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842</Characters>
  <Application>Microsoft Office Word</Application>
  <DocSecurity>0</DocSecurity>
  <Lines>7</Lines>
  <Paragraphs>1</Paragraphs>
  <ScaleCrop>false</ScaleCrop>
  <Company>Microsoft</Company>
  <LinksUpToDate>false</LinksUpToDate>
  <CharactersWithSpaces>988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2023-09-07T12:30:00Z</dcterms:created>
</cp:coreProperties>
</file>