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F7C" w:rsidRDefault="00360F7C" w:rsidP="000E6EDE">
      <w:pPr>
        <w:pStyle w:val="1"/>
      </w:pPr>
      <w:r w:rsidRPr="00633C63">
        <w:rPr>
          <w:rFonts w:hint="eastAsia"/>
        </w:rPr>
        <w:t>沈阳市政协以主题教育成果推动工作提质增效</w:t>
      </w:r>
    </w:p>
    <w:p w:rsidR="00360F7C" w:rsidRDefault="00360F7C" w:rsidP="00360F7C">
      <w:pPr>
        <w:ind w:firstLineChars="200" w:firstLine="420"/>
        <w:jc w:val="left"/>
      </w:pPr>
      <w:r>
        <w:rPr>
          <w:rFonts w:hint="eastAsia"/>
        </w:rPr>
        <w:t>学思想凝心铸魂助发展担当作为</w:t>
      </w:r>
    </w:p>
    <w:p w:rsidR="00360F7C" w:rsidRDefault="00360F7C" w:rsidP="00360F7C">
      <w:pPr>
        <w:ind w:firstLineChars="200" w:firstLine="420"/>
        <w:jc w:val="left"/>
      </w:pPr>
      <w:r>
        <w:rPr>
          <w:rFonts w:hint="eastAsia"/>
        </w:rPr>
        <w:t>——沈阳市政协以主题教育成果推动工作提质增效</w:t>
      </w:r>
    </w:p>
    <w:p w:rsidR="00360F7C" w:rsidRDefault="00360F7C" w:rsidP="00360F7C">
      <w:pPr>
        <w:ind w:firstLineChars="200" w:firstLine="420"/>
        <w:jc w:val="left"/>
      </w:pPr>
      <w:r>
        <w:rPr>
          <w:rFonts w:hint="eastAsia"/>
        </w:rPr>
        <w:t>邱菊</w:t>
      </w:r>
    </w:p>
    <w:p w:rsidR="00360F7C" w:rsidRDefault="00360F7C" w:rsidP="00360F7C">
      <w:pPr>
        <w:ind w:firstLineChars="200" w:firstLine="420"/>
        <w:jc w:val="left"/>
      </w:pPr>
      <w:r>
        <w:rPr>
          <w:rFonts w:hint="eastAsia"/>
        </w:rPr>
        <w:t>“要坚持不懈用习近平新时代中国特色社会主义思想凝心铸魂，深入学习习近平总书记重要讲话精神，夯实坚定拥护‘两个确立’、坚决做到‘两个维护’的思想根基。”</w:t>
      </w:r>
      <w:r>
        <w:t>8</w:t>
      </w:r>
      <w:r>
        <w:t>月</w:t>
      </w:r>
      <w:r>
        <w:t>1</w:t>
      </w:r>
      <w:r>
        <w:t>日至</w:t>
      </w:r>
      <w:r>
        <w:t>2</w:t>
      </w:r>
      <w:r>
        <w:t>日，沈阳市政协机关主题教育第</w:t>
      </w:r>
      <w:r>
        <w:t>4</w:t>
      </w:r>
      <w:r>
        <w:t>期读书班期间，市政协主席会议成员与机关党员干部深入学习领会习近平总书记关于高质量发展的重要论述和党的二十大精神，学习贯彻习近平总书记关于党的建设的重要思想。大家表示，将牢牢把握高质量发展这一首要任务，完整、准确、全面贯彻新发展理念，主动服务和融入新发展格局，坚持以人民为中心的发展思想，以新气象新担当新作为助推沈阳振兴发</w:t>
      </w:r>
      <w:r>
        <w:rPr>
          <w:rFonts w:hint="eastAsia"/>
        </w:rPr>
        <w:t>展取得新成效。</w:t>
      </w:r>
    </w:p>
    <w:p w:rsidR="00360F7C" w:rsidRDefault="00360F7C" w:rsidP="00360F7C">
      <w:pPr>
        <w:ind w:firstLineChars="200" w:firstLine="420"/>
        <w:jc w:val="left"/>
      </w:pPr>
      <w:r>
        <w:rPr>
          <w:rFonts w:hint="eastAsia"/>
        </w:rPr>
        <w:t>学习贯彻习近平新时代中国特色社会主义思想主题教育开展以来，沈阳市政协牢牢把握“学思想、强党性、重实践、建新功”总要求，坚持以学铸魂、以学增智、以学正风、以学促干，切实把思想和行动统一到党中央决策部署上来，按照省委、市委的工作要求，一体推进理论学习、调查研究、推动发展、检视整改，确保主题教育取得扎实成效。</w:t>
      </w:r>
    </w:p>
    <w:p w:rsidR="00360F7C" w:rsidRDefault="00360F7C" w:rsidP="00360F7C">
      <w:pPr>
        <w:ind w:firstLineChars="200" w:firstLine="420"/>
        <w:jc w:val="left"/>
      </w:pPr>
      <w:r>
        <w:rPr>
          <w:rFonts w:hint="eastAsia"/>
        </w:rPr>
        <w:t>主题教育全面启动以来，市政协领导班子坚持学在先、走在前，市政协机关各党支部依托“三会一课”、主题党日，通过交流研讨、宣讲阐释、案例教学、线上培训等多种方式组织党员学习主题教育必读书目和选读书目，共开展了集中学习</w:t>
      </w:r>
      <w:r>
        <w:t>35</w:t>
      </w:r>
      <w:r>
        <w:t>次，举办了</w:t>
      </w:r>
      <w:r>
        <w:t>4</w:t>
      </w:r>
      <w:r>
        <w:t>期主题教育读书班，开展收看爱国主义教育影片、参观红色展馆等研学活动，推动理论学习往深里走、往实里走、往心里走。</w:t>
      </w:r>
    </w:p>
    <w:p w:rsidR="00360F7C" w:rsidRDefault="00360F7C" w:rsidP="00360F7C">
      <w:pPr>
        <w:ind w:firstLineChars="200" w:firstLine="420"/>
        <w:jc w:val="left"/>
      </w:pPr>
      <w:r>
        <w:rPr>
          <w:rFonts w:hint="eastAsia"/>
        </w:rPr>
        <w:t>沈阳市政协把开展调查研究作为增强主题教育精准性和实效性的有力措施，围绕“推进民营经济高质量发展”“浑南科技城建设”等</w:t>
      </w:r>
      <w:r>
        <w:t>24</w:t>
      </w:r>
      <w:r>
        <w:t>个课题，采取实地调研、考察学习、交流座谈等方式，深入基层、深入一线、深入群众，调研点位</w:t>
      </w:r>
      <w:r>
        <w:t>70</w:t>
      </w:r>
      <w:r>
        <w:t>余个，组织召开座谈会</w:t>
      </w:r>
      <w:r>
        <w:t>20</w:t>
      </w:r>
      <w:r>
        <w:t>余次，开展双月协商会</w:t>
      </w:r>
      <w:r>
        <w:t>2</w:t>
      </w:r>
      <w:r>
        <w:t>次、专题协商会</w:t>
      </w:r>
      <w:r>
        <w:t>2</w:t>
      </w:r>
      <w:r>
        <w:t>次，边调研边发现问题边助推解决问题。围绕全市停缓建项目深入调查研究，形成专题调研报告，得到市委、市政府主要领导批示，助力停缓建项目处置工作。</w:t>
      </w:r>
    </w:p>
    <w:p w:rsidR="00360F7C" w:rsidRDefault="00360F7C" w:rsidP="00360F7C">
      <w:pPr>
        <w:ind w:firstLineChars="200" w:firstLine="420"/>
        <w:jc w:val="left"/>
      </w:pPr>
      <w:r>
        <w:rPr>
          <w:rFonts w:hint="eastAsia"/>
        </w:rPr>
        <w:t>市政协还派出</w:t>
      </w:r>
      <w:r>
        <w:t>47</w:t>
      </w:r>
      <w:r>
        <w:t>名机关干部服务</w:t>
      </w:r>
      <w:r>
        <w:t>92</w:t>
      </w:r>
      <w:r>
        <w:t>家企业，目前已经多次深入企业实地调研，帮助解决实际问题，真正做到了把调研成果转化为加强党的领导、创新工作方式、实现新时代政协履职能力提升的具体举措和自觉行动。</w:t>
      </w:r>
    </w:p>
    <w:p w:rsidR="00360F7C" w:rsidRDefault="00360F7C" w:rsidP="00360F7C">
      <w:pPr>
        <w:ind w:firstLineChars="200" w:firstLine="420"/>
        <w:jc w:val="left"/>
      </w:pPr>
      <w:r>
        <w:rPr>
          <w:rFonts w:hint="eastAsia"/>
        </w:rPr>
        <w:t>沈阳市政协坚持围绕中心、服务大局，组织政协“两支队伍”积极参与沈阳全面振兴新突破三年行动和“振兴新突破、我要当先锋”专项行动，建真言、献良策、聚共识，以助推高质量发展、提高人民生活品质的新成效检验主题教育成果。</w:t>
      </w:r>
    </w:p>
    <w:p w:rsidR="00360F7C" w:rsidRDefault="00360F7C" w:rsidP="00360F7C">
      <w:pPr>
        <w:ind w:firstLineChars="200" w:firstLine="420"/>
        <w:jc w:val="left"/>
      </w:pPr>
      <w:r>
        <w:rPr>
          <w:rFonts w:hint="eastAsia"/>
        </w:rPr>
        <w:t>市政协围绕成大生物技术产品研发生产基地、浑南科技城产业园区基础设施、永安机床小镇智能装备产业园等重大项目多次开展督导调研，持续做好跟踪服务，推动项目建设提质增效。组织市政协委员和区县（市）政协联动开展“双招双引”专项行动，促成北京基金业协会与沈阳市基金业协会合作，将北京私募股权投资论坛引入沈阳。</w:t>
      </w:r>
    </w:p>
    <w:p w:rsidR="00360F7C" w:rsidRDefault="00360F7C" w:rsidP="00360F7C">
      <w:pPr>
        <w:ind w:firstLineChars="200" w:firstLine="420"/>
        <w:jc w:val="left"/>
      </w:pPr>
      <w:r>
        <w:rPr>
          <w:rFonts w:hint="eastAsia"/>
        </w:rPr>
        <w:t>市政协组织开展讲好“沈阳故事”活动，截至目前，市级以上各类媒体刊发市县政协委员和政协机关干部稿件</w:t>
      </w:r>
      <w:r>
        <w:t>290</w:t>
      </w:r>
      <w:r>
        <w:t>余篇，《见证沈阳的变迁》《雄鹰从黑土地上起飞</w:t>
      </w:r>
      <w:r>
        <w:t>——</w:t>
      </w:r>
      <w:r>
        <w:t>东北民主联军航空学校建设三部曲》等稿件在中央主要新闻媒体刊发，提升了沈阳的知名度、美誉度，让更多人认识沈阳、了解沈阳、爱上沈阳。</w:t>
      </w:r>
    </w:p>
    <w:p w:rsidR="00360F7C" w:rsidRDefault="00360F7C" w:rsidP="00360F7C">
      <w:pPr>
        <w:ind w:firstLineChars="200" w:firstLine="420"/>
        <w:jc w:val="left"/>
      </w:pPr>
      <w:r>
        <w:rPr>
          <w:rFonts w:hint="eastAsia"/>
        </w:rPr>
        <w:t>市政协积极关注民生，组织委员采取提案、反映社情民意信息、微协商、线上协商等多种形式，协商解决群众关心的问题。向全国政协上报社情民意信息</w:t>
      </w:r>
      <w:r>
        <w:t>147</w:t>
      </w:r>
      <w:r>
        <w:t>篇、向省政协报送</w:t>
      </w:r>
      <w:r>
        <w:t>190</w:t>
      </w:r>
      <w:r>
        <w:t>篇、向市委及市政府报送</w:t>
      </w:r>
      <w:r>
        <w:t>95</w:t>
      </w:r>
      <w:r>
        <w:t>篇。其中，《关于对我省低效用地再开发的建议》等信息受到省市高度重视，切实发挥了社情民意信息</w:t>
      </w:r>
      <w:r>
        <w:t>“</w:t>
      </w:r>
      <w:r>
        <w:t>直通车</w:t>
      </w:r>
      <w:r>
        <w:t>”</w:t>
      </w:r>
      <w:r>
        <w:t>作用。</w:t>
      </w:r>
    </w:p>
    <w:p w:rsidR="00360F7C" w:rsidRDefault="00360F7C" w:rsidP="00360F7C">
      <w:pPr>
        <w:ind w:firstLineChars="200" w:firstLine="420"/>
        <w:jc w:val="left"/>
      </w:pPr>
      <w:r>
        <w:rPr>
          <w:rFonts w:hint="eastAsia"/>
        </w:rPr>
        <w:t>沈阳市政协坚持把问题整改贯穿主题教育始终，坚持边学习、边对照、边检视、边落实。按照市政协机关主题教育整治整改工作方案，市政协党组、机关党组分别围绕理论学习、政治素质、能力本领、担当作为、工作作风、廉洁自律等</w:t>
      </w:r>
      <w:r>
        <w:t>6</w:t>
      </w:r>
      <w:r>
        <w:t>个方面进行认真查摆梳理，并针对检视出的问题列出了详细的整改措施、整改目标、整改时限、牵头负责人、责任单位等清单，做到动态更新、定期盘点、对账销号，使整改工作扎实有序推进。</w:t>
      </w:r>
    </w:p>
    <w:p w:rsidR="00360F7C" w:rsidRDefault="00360F7C" w:rsidP="00360F7C">
      <w:pPr>
        <w:ind w:firstLineChars="200" w:firstLine="420"/>
        <w:jc w:val="left"/>
      </w:pPr>
      <w:r>
        <w:rPr>
          <w:rFonts w:hint="eastAsia"/>
        </w:rPr>
        <w:t>完善制度、建章立制，整改落实才能到位。市政协坚持以问题为导向，制定完善《政协沈阳市委员会界别协商办法（试行）》《政协沈阳市委员会委员联系办法》等</w:t>
      </w:r>
      <w:r>
        <w:t>8</w:t>
      </w:r>
      <w:r>
        <w:t>项工作制度，对主题教育中的好经验好做法，及时以制度形式固定下来，以主题教育成果推动政协工作提质增效。</w:t>
      </w:r>
    </w:p>
    <w:p w:rsidR="00360F7C" w:rsidRDefault="00360F7C" w:rsidP="00360F7C">
      <w:pPr>
        <w:ind w:firstLineChars="200" w:firstLine="420"/>
        <w:jc w:val="right"/>
      </w:pPr>
      <w:r w:rsidRPr="00633C63">
        <w:t>人民政协报</w:t>
      </w:r>
      <w:r>
        <w:rPr>
          <w:rFonts w:hint="eastAsia"/>
        </w:rPr>
        <w:t>2023-08-12</w:t>
      </w:r>
    </w:p>
    <w:p w:rsidR="00360F7C" w:rsidRDefault="00360F7C" w:rsidP="000A084C">
      <w:pPr>
        <w:sectPr w:rsidR="00360F7C" w:rsidSect="000A084C">
          <w:type w:val="continuous"/>
          <w:pgSz w:w="11906" w:h="16838"/>
          <w:pgMar w:top="1644" w:right="1236" w:bottom="1418" w:left="1814" w:header="851" w:footer="907" w:gutter="0"/>
          <w:pgNumType w:start="1"/>
          <w:cols w:space="720"/>
          <w:docGrid w:type="lines" w:linePitch="341" w:charSpace="2373"/>
        </w:sectPr>
      </w:pPr>
    </w:p>
    <w:p w:rsidR="00137F03" w:rsidRDefault="00137F03"/>
    <w:sectPr w:rsidR="00137F0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60F7C"/>
    <w:rsid w:val="00137F03"/>
    <w:rsid w:val="00360F7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360F7C"/>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360F7C"/>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272</Words>
  <Characters>1555</Characters>
  <Application>Microsoft Office Word</Application>
  <DocSecurity>0</DocSecurity>
  <Lines>12</Lines>
  <Paragraphs>3</Paragraphs>
  <ScaleCrop>false</ScaleCrop>
  <Company>Microsoft</Company>
  <LinksUpToDate>false</LinksUpToDate>
  <CharactersWithSpaces>1824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2023-08-31T06:46:00Z</dcterms:created>
</cp:coreProperties>
</file>