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520" w:rsidRDefault="00312520" w:rsidP="009C4DCE">
      <w:pPr>
        <w:pStyle w:val="1"/>
      </w:pPr>
      <w:r w:rsidRPr="009C4DCE">
        <w:rPr>
          <w:rFonts w:hint="eastAsia"/>
        </w:rPr>
        <w:t>平凉市人社为民服务“直通车”打造一体联动模式</w:t>
      </w:r>
      <w:r w:rsidRPr="009C4DCE">
        <w:t xml:space="preserve"> 让农民工讨薪路更畅</w:t>
      </w:r>
    </w:p>
    <w:p w:rsidR="00312520" w:rsidRDefault="00312520" w:rsidP="00312520">
      <w:pPr>
        <w:ind w:firstLineChars="200" w:firstLine="420"/>
      </w:pPr>
      <w:r>
        <w:rPr>
          <w:rFonts w:hint="eastAsia"/>
        </w:rPr>
        <w:t>“感谢你们帮我们讨回了工资，为这件事情，我们已经多次跟项目部讨要，一直因为工程量原因没有结果，我们都不报希望了”。但是“直通车”工作人员没有放弃，师某感激的说。</w:t>
      </w:r>
      <w:r>
        <w:t>2023</w:t>
      </w:r>
      <w:r>
        <w:t>年</w:t>
      </w:r>
      <w:r>
        <w:t>7</w:t>
      </w:r>
      <w:r>
        <w:t>月</w:t>
      </w:r>
      <w:r>
        <w:t>26</w:t>
      </w:r>
      <w:r>
        <w:t>日，天水籍农民工师某等</w:t>
      </w:r>
      <w:r>
        <w:t>2</w:t>
      </w:r>
      <w:r>
        <w:t>人向市人社局送来锦旗，感谢平凉市人社为民服务</w:t>
      </w:r>
      <w:r>
        <w:t>“</w:t>
      </w:r>
      <w:r>
        <w:t>直通车</w:t>
      </w:r>
      <w:r>
        <w:t>”</w:t>
      </w:r>
      <w:r>
        <w:t>帮其讨回了拖欠的工资。</w:t>
      </w:r>
    </w:p>
    <w:p w:rsidR="00312520" w:rsidRDefault="00312520" w:rsidP="00312520">
      <w:pPr>
        <w:ind w:firstLineChars="200" w:firstLine="420"/>
      </w:pPr>
      <w:r>
        <w:t>7</w:t>
      </w:r>
      <w:r>
        <w:t>月</w:t>
      </w:r>
      <w:r>
        <w:t>15</w:t>
      </w:r>
      <w:r>
        <w:t>日，市人社局机关</w:t>
      </w:r>
      <w:r>
        <w:t>“</w:t>
      </w:r>
      <w:r>
        <w:t>直通车</w:t>
      </w:r>
      <w:r>
        <w:t>”</w:t>
      </w:r>
      <w:r>
        <w:t>服务窗口迎来了开业第一单，师某来到</w:t>
      </w:r>
      <w:r>
        <w:t>“</w:t>
      </w:r>
      <w:r>
        <w:t>直通车</w:t>
      </w:r>
      <w:r>
        <w:t>”</w:t>
      </w:r>
      <w:r>
        <w:t>窗口投诉，在我市某项目工地承包干内外粉增白工作，被拖欠</w:t>
      </w:r>
      <w:r>
        <w:t>6</w:t>
      </w:r>
      <w:r>
        <w:t>人工资</w:t>
      </w:r>
      <w:r>
        <w:t>5.3</w:t>
      </w:r>
      <w:r>
        <w:t>万元，希望</w:t>
      </w:r>
      <w:r>
        <w:t>“</w:t>
      </w:r>
      <w:r>
        <w:t>直通车</w:t>
      </w:r>
      <w:r>
        <w:t>”</w:t>
      </w:r>
      <w:r>
        <w:t>帮助解决。</w:t>
      </w:r>
      <w:r>
        <w:t>“</w:t>
      </w:r>
      <w:r>
        <w:t>直通车</w:t>
      </w:r>
      <w:r>
        <w:t>”</w:t>
      </w:r>
      <w:r>
        <w:t>工作人员第一时间受理投诉登记，及时和市劳动监察支队联系协调，赶赴工程项目部调查了解。通过多头衔接、反复沟通，与主管部门召开协商会议，下发法律文书等方式，及时调解处理了投诉人被拖欠的工资问题。对于建筑市场农民工欠薪案件高发态势，市人社局不断加强政府投资项目管理，严格按照</w:t>
      </w:r>
      <w:r>
        <w:t>“</w:t>
      </w:r>
      <w:r>
        <w:t>先落实资金、后立项建设</w:t>
      </w:r>
      <w:r>
        <w:t>”</w:t>
      </w:r>
      <w:r>
        <w:t>和</w:t>
      </w:r>
      <w:r>
        <w:t>“</w:t>
      </w:r>
      <w:r>
        <w:t>按进度拨付资金</w:t>
      </w:r>
      <w:r>
        <w:t>”</w:t>
      </w:r>
      <w:r>
        <w:t>总要求，强化</w:t>
      </w:r>
      <w:r>
        <w:rPr>
          <w:rFonts w:hint="eastAsia"/>
        </w:rPr>
        <w:t>日常巡查和执法检查，通过开展集中接访，实行领导包案，强化调度管理，协调解决问题。规范工程建设领域市场秩序，实行监管前置、及时跟进，凝聚形成了“上下贯通、协同发力、攥指成拳”的工作合力，创出了一些好的做法。坚持快调和严处相结合，及时处置和化解欠薪问题，做到日常处置“月结案”，重要节点“日调度”，确保欠薪动态清零，有效保障农民工合法权益。“快立快处、即来即办”的服务方式已成为我市“直通车”的新亮点。</w:t>
      </w:r>
    </w:p>
    <w:p w:rsidR="00312520" w:rsidRDefault="00312520" w:rsidP="00312520">
      <w:pPr>
        <w:ind w:firstLineChars="200" w:firstLine="420"/>
      </w:pPr>
      <w:r>
        <w:rPr>
          <w:rFonts w:hint="eastAsia"/>
        </w:rPr>
        <w:t>今年来，市人社局为进一步加强平凉市人社为民服务“直通车”运行效率，践行“处处是窗口”的服务理念，提高企业群众办事便捷度，全力打造“直通车”与调解仲裁、信访接待、劳动维权一体联动模式，统筹做好来访群众接待工作，切实发挥‘直通车’高效便捷、协调联动优势”的作用，确保群众“求助有门、受助及时”。</w:t>
      </w:r>
      <w:r>
        <w:t>7</w:t>
      </w:r>
      <w:r>
        <w:t>月初，在市人社局机关</w:t>
      </w:r>
      <w:r>
        <w:t>1</w:t>
      </w:r>
      <w:r>
        <w:t>楼信访大厅增设</w:t>
      </w:r>
      <w:r>
        <w:t>“</w:t>
      </w:r>
      <w:r>
        <w:t>直通车</w:t>
      </w:r>
      <w:r>
        <w:t>”</w:t>
      </w:r>
      <w:r>
        <w:t>服务窗口，加挂</w:t>
      </w:r>
      <w:r>
        <w:t>“</w:t>
      </w:r>
      <w:r>
        <w:t>直通车</w:t>
      </w:r>
      <w:r>
        <w:t>”</w:t>
      </w:r>
      <w:r>
        <w:t>门头和制度，与政务大厅</w:t>
      </w:r>
      <w:r>
        <w:t>“</w:t>
      </w:r>
      <w:r>
        <w:t>直通车</w:t>
      </w:r>
      <w:r>
        <w:t>”</w:t>
      </w:r>
      <w:r>
        <w:t>同步运行，受理企业和群众</w:t>
      </w:r>
      <w:r>
        <w:t>“</w:t>
      </w:r>
      <w:r>
        <w:t>急难愁盼</w:t>
      </w:r>
      <w:r>
        <w:t>”</w:t>
      </w:r>
      <w:r>
        <w:t>问题，开展宣传人社政策、接待群众来访、提供优质服务等工作，推行正常事到常规窗口办，</w:t>
      </w:r>
      <w:r>
        <w:rPr>
          <w:rFonts w:hint="eastAsia"/>
        </w:rPr>
        <w:t>疑难问题和来信来访到“直通车”办的工作模式，确保群众到机关或政务大厅办事均有“直通车”窗口受理“急难愁盼”案件，避免群众多头跑路，来回跑腿。</w:t>
      </w:r>
    </w:p>
    <w:p w:rsidR="00312520" w:rsidRDefault="00312520" w:rsidP="00312520">
      <w:pPr>
        <w:ind w:firstLineChars="200" w:firstLine="420"/>
      </w:pPr>
      <w:r>
        <w:rPr>
          <w:rFonts w:hint="eastAsia"/>
        </w:rPr>
        <w:t>为进一步加强和规范人社为民服务“直通车”运行管理，持续推动“直通车”工作提质增效，真正把为民服务落到实处，切实维护群众切身利益，平凉人社为民服务“直通车”进一步健全了“直通车”工作领导体系，形成主要领导全面负责、分管领导齐抓共管、相关科室共同推进的工作格局，做到工作推动有牵头人、对接有联系人、落实有责任人。“直通车”窗口坚持服务咨询“四告知”，服务受理“不推诿”，服务办理“不积压”，服务结果“不出错”，建立了“一事项一报告一汇编”制度，对“急难愁盼”事项形成专门资料汇编，全面总结整理“急难愁盼”典型案例，提炼经验做法，查找问题不足，把矛盾和问题解决在当地、解决在现场，切实让企业和群众充分享受人社政务服务带来的便利，全力将平凉市人社为民服务“直通车”建设成回应群众期待、增进民生福祉、落实重点任务、树立人社形象的综合服务平台。</w:t>
      </w:r>
    </w:p>
    <w:p w:rsidR="00312520" w:rsidRDefault="00312520" w:rsidP="009C4DCE">
      <w:pPr>
        <w:jc w:val="right"/>
      </w:pPr>
      <w:r w:rsidRPr="009C4DCE">
        <w:rPr>
          <w:rFonts w:hint="eastAsia"/>
        </w:rPr>
        <w:t>平凉人社发布</w:t>
      </w:r>
      <w:r>
        <w:rPr>
          <w:rFonts w:hint="eastAsia"/>
        </w:rPr>
        <w:t xml:space="preserve"> 2023-8-30</w:t>
      </w:r>
    </w:p>
    <w:p w:rsidR="00312520" w:rsidRDefault="00312520" w:rsidP="00925739">
      <w:pPr>
        <w:sectPr w:rsidR="00312520" w:rsidSect="0092573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354B" w:rsidRDefault="008E354B"/>
    <w:sectPr w:rsidR="008E35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12520"/>
    <w:rsid w:val="00312520"/>
    <w:rsid w:val="008E3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125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125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1142</Characters>
  <Application>Microsoft Office Word</Application>
  <DocSecurity>0</DocSecurity>
  <Lines>9</Lines>
  <Paragraphs>2</Paragraphs>
  <ScaleCrop>false</ScaleCrop>
  <Company>Microsoft</Company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2023-09-08T09:27:00Z</dcterms:created>
</cp:coreProperties>
</file>