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AA9" w:rsidRDefault="00EB3AA9" w:rsidP="00356DAD">
      <w:pPr>
        <w:pStyle w:val="1"/>
        <w:spacing w:line="245" w:lineRule="auto"/>
      </w:pPr>
      <w:r w:rsidRPr="002921E3">
        <w:rPr>
          <w:rFonts w:hint="eastAsia"/>
        </w:rPr>
        <w:t>足不出户办业务！莱西市营商环境“生态”提质增效赢民心</w:t>
      </w:r>
    </w:p>
    <w:p w:rsidR="00EB3AA9" w:rsidRDefault="00EB3AA9" w:rsidP="00EB3AA9">
      <w:pPr>
        <w:spacing w:line="245" w:lineRule="auto"/>
        <w:ind w:firstLineChars="200" w:firstLine="420"/>
      </w:pPr>
      <w:r>
        <w:rPr>
          <w:rFonts w:hint="eastAsia"/>
        </w:rPr>
        <w:t>“办理勘验业务不用出门了，一部手机即可完成。”“我来办理道路货物运输经营许可，年纪大了不会上网操作，这儿有工作人员帮填表，方便。”</w:t>
      </w:r>
      <w:r>
        <w:t>8</w:t>
      </w:r>
      <w:r>
        <w:t>月</w:t>
      </w:r>
      <w:r>
        <w:t>24</w:t>
      </w:r>
      <w:r>
        <w:t>日，在青岛莱西市行政审批服务大厅，两位前来办事的市民高兴地对记者说。</w:t>
      </w:r>
    </w:p>
    <w:p w:rsidR="00EB3AA9" w:rsidRDefault="00EB3AA9" w:rsidP="00EB3AA9">
      <w:pPr>
        <w:spacing w:line="245" w:lineRule="auto"/>
        <w:ind w:firstLineChars="200" w:firstLine="420"/>
      </w:pPr>
      <w:r>
        <w:rPr>
          <w:rFonts w:hint="eastAsia"/>
        </w:rPr>
        <w:t>青岛莱西市将</w:t>
      </w:r>
      <w:r>
        <w:t>2023</w:t>
      </w:r>
      <w:r>
        <w:t>年作为</w:t>
      </w:r>
      <w:r>
        <w:t>“</w:t>
      </w:r>
      <w:r>
        <w:t>攻坚克难年</w:t>
      </w:r>
      <w:r>
        <w:t>”</w:t>
      </w:r>
      <w:r>
        <w:t>，用力促改革谋创新，</w:t>
      </w:r>
      <w:r>
        <w:t>“</w:t>
      </w:r>
      <w:r>
        <w:t>线上线下</w:t>
      </w:r>
      <w:r>
        <w:t>”</w:t>
      </w:r>
      <w:r>
        <w:t>相结合，用心用情服务方便办事群众，作风能力不断</w:t>
      </w:r>
      <w:r>
        <w:t>“</w:t>
      </w:r>
      <w:r>
        <w:t>升级换挡</w:t>
      </w:r>
      <w:r>
        <w:t>”</w:t>
      </w:r>
      <w:r>
        <w:t>、审批服务持续</w:t>
      </w:r>
      <w:r>
        <w:t>“</w:t>
      </w:r>
      <w:r>
        <w:t>提质增效</w:t>
      </w:r>
      <w:r>
        <w:t>”</w:t>
      </w:r>
      <w:r>
        <w:t>、营商环境得到群众交口称赞。截至目前，莱西市政务服务中心大厅各窗口办结事项</w:t>
      </w:r>
      <w:r>
        <w:t>29.66</w:t>
      </w:r>
      <w:r>
        <w:t>万件，全市新登记注册企业</w:t>
      </w:r>
      <w:r>
        <w:t>4679</w:t>
      </w:r>
      <w:r>
        <w:t>户、个体工商户</w:t>
      </w:r>
      <w:r>
        <w:t>4651</w:t>
      </w:r>
      <w:r>
        <w:t>户，分别同比增长</w:t>
      </w:r>
      <w:r>
        <w:t>25%</w:t>
      </w:r>
      <w:r>
        <w:t>、</w:t>
      </w:r>
      <w:r>
        <w:t>24%</w:t>
      </w:r>
      <w:r>
        <w:t>。</w:t>
      </w:r>
    </w:p>
    <w:p w:rsidR="00EB3AA9" w:rsidRDefault="00EB3AA9" w:rsidP="00EB3AA9">
      <w:pPr>
        <w:spacing w:line="245" w:lineRule="auto"/>
        <w:ind w:firstLineChars="200" w:firstLine="420"/>
      </w:pPr>
      <w:r>
        <w:rPr>
          <w:rFonts w:hint="eastAsia"/>
        </w:rPr>
        <w:t>靠前服务项目“拿地即开工”</w:t>
      </w:r>
    </w:p>
    <w:p w:rsidR="00EB3AA9" w:rsidRDefault="00EB3AA9" w:rsidP="00EB3AA9">
      <w:pPr>
        <w:spacing w:line="245" w:lineRule="auto"/>
        <w:ind w:firstLineChars="200" w:firstLine="420"/>
      </w:pPr>
      <w:r>
        <w:rPr>
          <w:rFonts w:hint="eastAsia"/>
        </w:rPr>
        <w:t>“项目审批提升速度，企业就可以早开工、早投产、早见效，节省成本。”莱西市行政审批服务局党组成员、市公共资源交易中心主任董仁涛介绍，莱西市全面推行工程建设项目“拿地即开工”审批模式，联合发改、自然资源、住建、水利、文旅、环保等部门，有针对性地调整优化各类行政审批、技术审查事项，</w:t>
      </w:r>
      <w:r>
        <w:t>1</w:t>
      </w:r>
      <w:r>
        <w:t>个工作日内办结建设用地规划许可证、土地证、建设工程规划许可证、建筑工程施工许可证等手续，为山东省新旧动能转换优选项目青岛海氏海诺大健康医疗产业基地一次性发放</w:t>
      </w:r>
      <w:r>
        <w:t>“</w:t>
      </w:r>
      <w:r>
        <w:t>四证一书</w:t>
      </w:r>
      <w:r>
        <w:t>”</w:t>
      </w:r>
      <w:r>
        <w:t>，比原计划提前</w:t>
      </w:r>
      <w:r>
        <w:t>2</w:t>
      </w:r>
      <w:r>
        <w:t>个多月。</w:t>
      </w:r>
    </w:p>
    <w:p w:rsidR="00EB3AA9" w:rsidRDefault="00EB3AA9" w:rsidP="00EB3AA9">
      <w:pPr>
        <w:spacing w:line="245" w:lineRule="auto"/>
        <w:ind w:firstLineChars="200" w:firstLine="420"/>
      </w:pPr>
      <w:r>
        <w:rPr>
          <w:rFonts w:hint="eastAsia"/>
        </w:rPr>
        <w:t>莱西市实施新能源汽车产业集聚区区域评估，目前已有</w:t>
      </w:r>
      <w:r>
        <w:t>6</w:t>
      </w:r>
      <w:r>
        <w:t>个重点项目享受了此项便利，得到了入驻企业一致好评。在施工许可办理过程中，将施工图上传证明代替施工图审查合格书，核发建筑工程施工许可证，提高了开工手续办理效率。通过以上措施，工程建设项目审批、验收分别提速</w:t>
      </w:r>
      <w:r>
        <w:t>47%</w:t>
      </w:r>
      <w:r>
        <w:t>、</w:t>
      </w:r>
      <w:r>
        <w:t>20%</w:t>
      </w:r>
      <w:r>
        <w:t>，有效保障了项目快开工、快投产。</w:t>
      </w:r>
    </w:p>
    <w:p w:rsidR="00EB3AA9" w:rsidRDefault="00EB3AA9" w:rsidP="00EB3AA9">
      <w:pPr>
        <w:spacing w:line="245" w:lineRule="auto"/>
        <w:ind w:firstLineChars="200" w:firstLine="420"/>
      </w:pPr>
      <w:r>
        <w:rPr>
          <w:rFonts w:hint="eastAsia"/>
        </w:rPr>
        <w:t>多种服务模式提质增效解难题</w:t>
      </w:r>
    </w:p>
    <w:p w:rsidR="00EB3AA9" w:rsidRDefault="00EB3AA9" w:rsidP="00EB3AA9">
      <w:pPr>
        <w:spacing w:line="245" w:lineRule="auto"/>
        <w:ind w:firstLineChars="200" w:firstLine="420"/>
      </w:pPr>
      <w:r>
        <w:rPr>
          <w:rFonts w:hint="eastAsia"/>
        </w:rPr>
        <w:t>走进莱西市行政审批服务局政务大厅，随时可见穿着整齐的工作人员耐心给办事群众指导服务。今年以来，莱西市持续推进政务服务标准化建设，打造暖心高效的一流营商环境，在该市政务服务中心一楼大厅设立服务专区，统一工作用语，做到主动问、一口清、及时办。同时，该市完善了</w:t>
      </w:r>
      <w:r>
        <w:t>11</w:t>
      </w:r>
      <w:r>
        <w:t>个镇街便民服务中心授权办理、帮办代办服务机制，实现了镇街政务服务事项</w:t>
      </w:r>
      <w:r>
        <w:t>“</w:t>
      </w:r>
      <w:r>
        <w:t>一窗受理</w:t>
      </w:r>
      <w:r>
        <w:t>”</w:t>
      </w:r>
      <w:r>
        <w:t>。</w:t>
      </w:r>
    </w:p>
    <w:p w:rsidR="00EB3AA9" w:rsidRDefault="00EB3AA9" w:rsidP="00EB3AA9">
      <w:pPr>
        <w:spacing w:line="245" w:lineRule="auto"/>
        <w:ind w:firstLineChars="200" w:firstLine="420"/>
      </w:pPr>
      <w:r>
        <w:rPr>
          <w:rFonts w:hint="eastAsia"/>
        </w:rPr>
        <w:t>另外，莱西市聚焦企业所急、基层所需，创新建立“一线解题”机制，推动人员向一线下沉。锚定“突破姜山”发展战略，搭建“南部新区项目管家服务平台”，开通“直通车”热线，接受企业各类政策咨询，实时推送项目手续办理进度。组织“莱我办”帮办团进项目、进现场、进园区，详细记录企业目前在手续办理中面临的问题等诸多帮办代办服务模式。今年以来，已办理相关审批手续</w:t>
      </w:r>
      <w:r>
        <w:t>70</w:t>
      </w:r>
      <w:r>
        <w:t>余件，为中科产业城、青岛地铁绿建、洛唯新材料等</w:t>
      </w:r>
      <w:r>
        <w:t>47</w:t>
      </w:r>
      <w:r>
        <w:t>个重点项目解决各类问题</w:t>
      </w:r>
      <w:r>
        <w:t>86</w:t>
      </w:r>
      <w:r>
        <w:t>个。</w:t>
      </w:r>
    </w:p>
    <w:p w:rsidR="00EB3AA9" w:rsidRDefault="00EB3AA9" w:rsidP="00EB3AA9">
      <w:pPr>
        <w:spacing w:line="245" w:lineRule="auto"/>
        <w:ind w:firstLineChars="200" w:firstLine="420"/>
      </w:pPr>
      <w:r>
        <w:rPr>
          <w:rFonts w:hint="eastAsia"/>
        </w:rPr>
        <w:t>公共场所卫生许可“全流程数字化”</w:t>
      </w:r>
    </w:p>
    <w:p w:rsidR="00EB3AA9" w:rsidRDefault="00EB3AA9" w:rsidP="00EB3AA9">
      <w:pPr>
        <w:spacing w:line="245" w:lineRule="auto"/>
        <w:ind w:firstLineChars="200" w:firstLine="420"/>
      </w:pPr>
      <w:r>
        <w:rPr>
          <w:rFonts w:hint="eastAsia"/>
        </w:rPr>
        <w:t>“改革创新从实处着手，才能真正为办事群众服务，助推经济社会高质量发展。”莱西市行政审批服务局党组成员、市政务服务中心主任傅建族告诉记者，该市从优化系统功能应用入手，在省内率先完成了村卫生室校验数字化申报、受理、远程勘验、审批、审管衔接互动平台“电子会商”等全流程优化工作，将整个审批环节压缩</w:t>
      </w:r>
      <w:r>
        <w:t>63%</w:t>
      </w:r>
      <w:r>
        <w:t>，时间减少</w:t>
      </w:r>
      <w:r>
        <w:t>95%</w:t>
      </w:r>
      <w:r>
        <w:t>，开创了村卫生室校验全流程智慧化审批新模式，</w:t>
      </w:r>
      <w:r>
        <w:t>5200</w:t>
      </w:r>
      <w:r>
        <w:t>余名医护人员</w:t>
      </w:r>
      <w:r>
        <w:t>“</w:t>
      </w:r>
      <w:r>
        <w:t>不见面</w:t>
      </w:r>
      <w:r>
        <w:t>”</w:t>
      </w:r>
      <w:r>
        <w:t>审批，每年节约成本上百万元。</w:t>
      </w:r>
    </w:p>
    <w:p w:rsidR="00EB3AA9" w:rsidRDefault="00EB3AA9" w:rsidP="00EB3AA9">
      <w:pPr>
        <w:spacing w:line="245" w:lineRule="auto"/>
        <w:ind w:firstLineChars="200" w:firstLine="420"/>
      </w:pPr>
      <w:r>
        <w:rPr>
          <w:rFonts w:hint="eastAsia"/>
        </w:rPr>
        <w:t>这项改革经验做法获得省卫生健康委在全省系统内推广，并入选第一批“无证明之省”建设典型经验做法，荣获青岛市优化营商环境优秀案例。实现了公共场所卫生许可从申请到审批发证“全流程数字化”，牵头完成青岛市公共场所卫生许可数字化审批试点。同时，实现“道路货物运输经营许可（新办）”材料线上流转、证照全程网办，极大提升了道路运输企业行政审批便利度。加快了电子证照推广应用，目前已实现</w:t>
      </w:r>
      <w:r>
        <w:t>398</w:t>
      </w:r>
      <w:r>
        <w:t>个事项免实体证照提交，为企业群众办事提供了便利。</w:t>
      </w:r>
    </w:p>
    <w:p w:rsidR="00EB3AA9" w:rsidRPr="002921E3" w:rsidRDefault="00EB3AA9" w:rsidP="00356DAD">
      <w:pPr>
        <w:spacing w:line="245" w:lineRule="auto"/>
        <w:ind w:firstLine="420"/>
        <w:jc w:val="right"/>
      </w:pPr>
      <w:r w:rsidRPr="002921E3">
        <w:rPr>
          <w:rFonts w:hint="eastAsia"/>
        </w:rPr>
        <w:t>半岛新闻</w:t>
      </w:r>
      <w:r>
        <w:rPr>
          <w:rFonts w:hint="eastAsia"/>
        </w:rPr>
        <w:t>2023-8-25</w:t>
      </w:r>
    </w:p>
    <w:p w:rsidR="00EB3AA9" w:rsidRDefault="00EB3AA9" w:rsidP="00E73CF3">
      <w:pPr>
        <w:sectPr w:rsidR="00EB3AA9" w:rsidSect="00E73CF3">
          <w:type w:val="continuous"/>
          <w:pgSz w:w="11906" w:h="16838"/>
          <w:pgMar w:top="1644" w:right="1236" w:bottom="1418" w:left="1814" w:header="851" w:footer="907" w:gutter="0"/>
          <w:pgNumType w:start="1"/>
          <w:cols w:space="720"/>
          <w:docGrid w:type="lines" w:linePitch="341" w:charSpace="2373"/>
        </w:sectPr>
      </w:pPr>
    </w:p>
    <w:p w:rsidR="003B66E0" w:rsidRDefault="003B66E0"/>
    <w:sectPr w:rsidR="003B66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AA9"/>
    <w:rsid w:val="003B66E0"/>
    <w:rsid w:val="00EB3A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A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3A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1318</Characters>
  <Application>Microsoft Office Word</Application>
  <DocSecurity>0</DocSecurity>
  <Lines>10</Lines>
  <Paragraphs>3</Paragraphs>
  <ScaleCrop>false</ScaleCrop>
  <Company>Microsoft</Company>
  <LinksUpToDate>false</LinksUpToDate>
  <CharactersWithSpaces>1546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2023-09-05T08:05:00Z</dcterms:created>
</cp:coreProperties>
</file>