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AD5" w:rsidRDefault="00F24AD5" w:rsidP="008759BD">
      <w:pPr>
        <w:pStyle w:val="1"/>
      </w:pPr>
      <w:r>
        <w:rPr>
          <w:rFonts w:hint="eastAsia"/>
        </w:rPr>
        <w:t>天水市：</w:t>
      </w:r>
      <w:r w:rsidRPr="008759BD">
        <w:rPr>
          <w:rFonts w:hint="eastAsia"/>
        </w:rPr>
        <w:t>强化“四个坚持”</w:t>
      </w:r>
      <w:r w:rsidRPr="008759BD">
        <w:t xml:space="preserve"> 以行风建设推动市场监管事业高质量发展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市场监管系统行风建设三年攻坚专项行动是践行“监管为民”理念的客观要求，是服务高质量发展的实际行动，是提升监管效能的迫切需要。天水市市场监督管理局始终从忠诚拥护“两个确立”、坚决做到“两个维护”的政治高度，深刻认识加强行风建设的极端重要性和紧迫性，坚决把思想和行动统一到国家总局和省局的决策部署上来，以严的基调强化正风肃纪，切实增强工作的责任感、使命感、紧迫感，确保行风建设工作取得实效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坚持理论“铸魂”。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市场监管部门肩负食品药品、特种设备、工业产品等安全监管职责，事关群众利益，受到社会高度关注，加强行风建设意义重大。近年来，市市场监管局依托共产党员网、学习强国等线上学习平台，建立线上线下组合“充电模式”，将党的二十大精神、习近平新时代中国特色社会主义思想、习近平总书记对市场监管工作重要论述等融入“三会一课”、主题党日等“规定动作”，创新“问答式”“帮带式”等学习形式，把会前自学交流与党员谈心谈话工作结合起来，建立起互助交流、传帮带教的常态化机制，以补足理想信念的“钙”。紧紧围绕市局《行风建设三年攻坚专项行动实施方案》部署，建立工作机构，配强专门力量，接续发力、压茬推进，全面排查存在的行风突出问题，积极分类梳理、台账管理、督促整改，确保行风建设落到实处、见到实效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坚持服务“凝心”。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深入推进“放管服”改革，全面推进行政许可事项清单管理，着力构建分级负责、事项统一、权责清晰的行政许可清单体系。持续推动数字政府建设，进一步丰富“电子证照”场景化应用，深入推进“不见面审批”，全面推行“一网通办”“一窗通办”“一件事一次办”，推行食品经营许可等事项“证照联办”和“告知承诺”，探索高频政务服务事项“跨省通办”“省内通办”，提升市场主体从开办到开业速度。建立市场主体等级数据监测预警和纠错机制，多措并举力促市场主体提质扩量，想方设法提升“个转企”数量，坚决杜绝“源头造假”，确保数据客观真实。严格规范政务服务行为，充分利用“互联网</w:t>
      </w:r>
      <w:r>
        <w:t>+”</w:t>
      </w:r>
      <w:r>
        <w:t>思维，结合线上线下</w:t>
      </w:r>
      <w:r>
        <w:t>“</w:t>
      </w:r>
      <w:r>
        <w:t>好差评</w:t>
      </w:r>
      <w:r>
        <w:t>”</w:t>
      </w:r>
      <w:r>
        <w:t>体系，听取群众心声，大力整治政务服务窗口不正之风，切实整治办事人员业务不熟的问题，解决</w:t>
      </w:r>
      <w:r>
        <w:t>“</w:t>
      </w:r>
      <w:r>
        <w:t>脸好看、门好进、但事难办</w:t>
      </w:r>
      <w:r>
        <w:t>”</w:t>
      </w:r>
      <w:r>
        <w:t>等窗口服务不作为、慢作为、乱作为和办事拖拉、推诿扯皮、敷衍塞责等问题，倒逼行政审批服务作风和水平双提升。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坚持监管“护民”。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民心是最大的政治，民生连着民心。市场监管部门肩负着惠民生的重要责任，行风建设抓得好，老百姓的获得感幸福感就强，对党和政府的信任度满意度就高。市市场监管局积极掌握广大经营主体需求和人民群众诉求，切实解决好人民群众最关心的行政许可和登记注册、食品生产、药品监管、餐饮安全监管、价格监督检查、产品质量安全和特种设备安全等现实问题，努力让人民群众买得放心、吃得放心、用得放心。统筹推进“四大安全”重点监管与“双随机、一公开”监管，着力构建全链条企业信用监管制度体系，科学设定监管频次，合理配置监管资源，让监管“无事不扰”、服务“无处不在”，切实减轻市场主体负担。严格执行反垄断、反不正当竞争、价格、广告、网络交易平台、质量等领域监管制度规则，增强日常监管的规范性和透明度。重点整治直属事业单位、技术机构和社团组织违规开展针对市场主体的有偿服务活动，着重治理伪造篡改检查、检验、检定、检测、认证结果等问题。全面开展企业年报公示信息抽查活动，治理企业年报数据造假问题，坚决杜绝源头造假行为，让企业年报公示工作正常运行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坚持执法“铁腕”。</w:t>
      </w:r>
    </w:p>
    <w:p w:rsidR="00F24AD5" w:rsidRDefault="00F24AD5" w:rsidP="00F24AD5">
      <w:pPr>
        <w:ind w:firstLineChars="200" w:firstLine="420"/>
      </w:pPr>
      <w:r>
        <w:rPr>
          <w:rFonts w:hint="eastAsia"/>
        </w:rPr>
        <w:t>针对假冒伪劣、虚假广告、合同欺诈等群众反映强烈、投诉举报集中的重点问题，着力加强市场监管执法，惩治违法行为，牢固树立“法治工作全局化、全局工作法治化”思维，持续加强大案要案查办，强化案件会商、联合办案、行刑衔接，进一步提高案件查办质量。加大事后监管力度，适时开展执法责任制检查、案卷评查、案卷回访和行政执法监督考评，及时纠偏纠错。严格落实天水市市场监管领域“两轻一免”清单，全面推行行政柔性执法提质扩面，着力营造宽松和谐的市场发展环境。深入开展常态化学法活动，充分利用“市场监管大讲堂”、周一例会、行政执法综合法律知识培训等多角度、全方面提升执法队伍能力水平。聚焦全面规范行政执法行为，重点排查治理市场监管执法中不严格、不规范、不公正、不文明的问题，严厉查处向企业和管理服务对象吃拿卡要、索贿受贿等现象。切实解决政策执行和工作落实“慢”、行政审批和政务服务“堵”、日常监管和行政执法“弱”、纪律作风“散”、市场主体办事“难”等顽瘴痼疾。</w:t>
      </w:r>
    </w:p>
    <w:p w:rsidR="00F24AD5" w:rsidRDefault="00F24AD5" w:rsidP="008759BD">
      <w:pPr>
        <w:jc w:val="right"/>
      </w:pPr>
      <w:r w:rsidRPr="008759BD">
        <w:rPr>
          <w:rFonts w:hint="eastAsia"/>
        </w:rPr>
        <w:t>天水市人民政府</w:t>
      </w:r>
      <w:r>
        <w:rPr>
          <w:rFonts w:hint="eastAsia"/>
        </w:rPr>
        <w:t>2023-9-6</w:t>
      </w:r>
    </w:p>
    <w:p w:rsidR="00F24AD5" w:rsidRDefault="00F24AD5" w:rsidP="00394A0F">
      <w:pPr>
        <w:sectPr w:rsidR="00F24AD5" w:rsidSect="00394A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5BF8" w:rsidRDefault="00315BF8"/>
    <w:sectPr w:rsidR="00315B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4AD5"/>
    <w:rsid w:val="00315BF8"/>
    <w:rsid w:val="00F24A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4A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24A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1608</Characters>
  <Application>Microsoft Office Word</Application>
  <DocSecurity>0</DocSecurity>
  <Lines>13</Lines>
  <Paragraphs>3</Paragraphs>
  <ScaleCrop>false</ScaleCrop>
  <Company>Microsoft</Company>
  <LinksUpToDate>false</LinksUpToDate>
  <CharactersWithSpaces>1887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2023-09-08T00:55:00Z</dcterms:created>
</cp:coreProperties>
</file>