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43" w:rsidRDefault="00B07743" w:rsidP="004975EE">
      <w:pPr>
        <w:pStyle w:val="1"/>
      </w:pPr>
      <w:r w:rsidRPr="004975EE">
        <w:rPr>
          <w:rFonts w:hint="eastAsia"/>
        </w:rPr>
        <w:t>人民来论：制度创新为培养高技能人才添活力</w:t>
      </w:r>
    </w:p>
    <w:p w:rsidR="00B07743" w:rsidRDefault="00B07743" w:rsidP="00B07743">
      <w:pPr>
        <w:ind w:firstLineChars="200" w:firstLine="420"/>
      </w:pPr>
      <w:r>
        <w:rPr>
          <w:rFonts w:hint="eastAsia"/>
        </w:rPr>
        <w:t>近日，国家轨道交通装备行业产教融合共同体在江苏常州成立。这是我国首个国家级行业产教融合共同体。通过职业教育培养高技能人才，通过深化产教融合构建产教融合新生态，不仅将有利于职业技能学生成才、就业，也为相关行业培养亟需人才，更对各地建成一批行业产教融合共同体形成示范。</w:t>
      </w:r>
    </w:p>
    <w:p w:rsidR="00B07743" w:rsidRDefault="00B07743" w:rsidP="00B07743">
      <w:pPr>
        <w:ind w:firstLineChars="200" w:firstLine="420"/>
      </w:pPr>
      <w:r>
        <w:rPr>
          <w:rFonts w:hint="eastAsia"/>
        </w:rPr>
        <w:t>常州铁道高等职业技术学校的轨道车辆技术实训基地里，可以看到长长的地铁车体和地铁车辆核心实训模块，学生们在这里进行协同实训。聚焦先进轨道交通装备制造技术，学校开设了城市轨道交通机电技术、城市轨道交通车辆制造与维护、智能焊接技术等专业课程。一方面，轨道交通装备现代工业体系在加速发展，新材料、新技术不断涌现，亟需人才供给；另一方面，以往的产教融合易处于浅层次、自发式状态，在学校育人与企业实际所需之间存在错位。通过共同体建设，企业以主动参与者和培养成果分享者的身份参与进人才培养过程，有效避免了教学与产业的脱节，让人才培养的供给侧与需求侧可以精准对接。</w:t>
      </w:r>
    </w:p>
    <w:p w:rsidR="00B07743" w:rsidRDefault="00B07743" w:rsidP="00B07743">
      <w:pPr>
        <w:ind w:firstLineChars="200" w:firstLine="420"/>
      </w:pPr>
      <w:r>
        <w:rPr>
          <w:rFonts w:hint="eastAsia"/>
        </w:rPr>
        <w:t>以教促产、以产助教、产教融合、产学合作。</w:t>
      </w:r>
      <w:r>
        <w:t>2022</w:t>
      </w:r>
      <w:r>
        <w:t>年</w:t>
      </w:r>
      <w:r>
        <w:t>12</w:t>
      </w:r>
      <w:r>
        <w:t>月，中共中央办公厅、国务院办公厅印发《关于深化现代职业教育体系建设改革的意见》，提出新阶段职业教育改革</w:t>
      </w:r>
      <w:r>
        <w:t>“</w:t>
      </w:r>
      <w:r>
        <w:t>一体、两翼、五重点</w:t>
      </w:r>
      <w:r>
        <w:t>”</w:t>
      </w:r>
      <w:r>
        <w:t>的系列重大举措。其中的</w:t>
      </w:r>
      <w:r>
        <w:t>“</w:t>
      </w:r>
      <w:r>
        <w:t>两翼</w:t>
      </w:r>
      <w:r>
        <w:t>”</w:t>
      </w:r>
      <w:r>
        <w:t>即市域产教联合体和行业产教融合共同体。此次国家轨道交通装备行业产教融合共同体作为首个国家级行业产教融合共同体正式成立，也标志了深化现代职业教育体系建设改革</w:t>
      </w:r>
      <w:r>
        <w:t>“</w:t>
      </w:r>
      <w:r>
        <w:t>一体两翼</w:t>
      </w:r>
      <w:r>
        <w:t>”</w:t>
      </w:r>
      <w:r>
        <w:t>总体布局的全面铺开。而之所以选择轨道交通装备行业，一方面考虑到轨道交通产业链长，带动效应明显，对促进各生产要素快速流动集聚、缩小区域发展差</w:t>
      </w:r>
      <w:r>
        <w:rPr>
          <w:rFonts w:hint="eastAsia"/>
        </w:rPr>
        <w:t>距、带动经济发展等有重要意义；另外，以“复兴号”高速动车组为代表的我国系列化轨道交通装备产品目前已达到世界先进水平，同时，行业内在通过职业教育培养高技能人才、产教融合方面已积累了丰富经验。由此可见，国家选择轨道交通装备行业成立首个行业产教融合共同体，既具备较好基础，也可望在推进职业教育现代化与产业发展现代化有机结合上尽快形成可复制、可推广的经验成果。</w:t>
      </w:r>
    </w:p>
    <w:p w:rsidR="00B07743" w:rsidRDefault="00B07743" w:rsidP="00B07743">
      <w:pPr>
        <w:ind w:firstLineChars="200" w:firstLine="420"/>
      </w:pPr>
      <w:r>
        <w:rPr>
          <w:rFonts w:hint="eastAsia"/>
        </w:rPr>
        <w:t>职业教育的生命力在于实践和应用。产教融合是现代职业教育的基本特征，也是最大优势。此次行业产教融合共同体的创新制度设计，进一步将职业教育与行业进步、产业转型、区域发展捆绑在一起，让共同体中各协同方能发挥各自优势，探索良性互动机制，达到破解人才培养供给侧与产业需求侧匹配度不高等难点堵点问题。据了解，国家轨道交通装备行业产教融合共同体的建设，在建章立制，理顺协同关系、细化工作规则后，将进一步扩大“朋友圈”，将产业链上下游企业、相关行业的职业院校、高水平大学、科研院所、行业组织等拓展纳为共同体成员，并在下一个阶段进一步建立健全共同体协同创新机制，通过委托培养、订单培养、学徒制培养，以及面向企业员工的岗前培训、岗位培训、继续教育等，促进教育链、产业链、创新链深度融合，为行业提供稳定的人力资源支撑。</w:t>
      </w:r>
    </w:p>
    <w:p w:rsidR="00B07743" w:rsidRDefault="00B07743" w:rsidP="00B07743">
      <w:pPr>
        <w:ind w:firstLineChars="200" w:firstLine="420"/>
      </w:pPr>
      <w:r>
        <w:rPr>
          <w:rFonts w:hint="eastAsia"/>
        </w:rPr>
        <w:t>职业教育是特色鲜明的一种教育类型，它不是“终结教育”“低层次教育”，更不是“淘汰教育”。接受职业教育的学生，可以升学，可以就业，还可以先就业再升学，其成长成才的通道是宽阔而多样化的。构建新体制、形成新模式、探索新机制，我们有理由相信，轨道交通装备行业率先组建产教融合共同体，将为“新理念转化为新技术、新技术转化为新产品”开通一条快车道，为轨道交通装备行业“数字化、高端化、多极化、国际化、协同化”发展提供充分且高效的技术、人才支撑，为“产教融合、科教融汇”呈现一份典范案例。</w:t>
      </w:r>
    </w:p>
    <w:p w:rsidR="00B07743" w:rsidRPr="004975EE" w:rsidRDefault="00B07743" w:rsidP="004975EE">
      <w:pPr>
        <w:jc w:val="right"/>
      </w:pPr>
      <w:r w:rsidRPr="004975EE">
        <w:rPr>
          <w:rFonts w:hint="eastAsia"/>
        </w:rPr>
        <w:t>人民网</w:t>
      </w:r>
      <w:r>
        <w:rPr>
          <w:rFonts w:hint="eastAsia"/>
        </w:rPr>
        <w:t xml:space="preserve"> 2023-8-29</w:t>
      </w:r>
    </w:p>
    <w:p w:rsidR="00B07743" w:rsidRDefault="00B07743" w:rsidP="00EC1C7B">
      <w:pPr>
        <w:sectPr w:rsidR="00B07743" w:rsidSect="00EC1C7B">
          <w:type w:val="continuous"/>
          <w:pgSz w:w="11906" w:h="16838"/>
          <w:pgMar w:top="1644" w:right="1236" w:bottom="1418" w:left="1814" w:header="851" w:footer="907" w:gutter="0"/>
          <w:pgNumType w:start="1"/>
          <w:cols w:space="720"/>
          <w:docGrid w:type="lines" w:linePitch="341" w:charSpace="2373"/>
        </w:sectPr>
      </w:pPr>
    </w:p>
    <w:p w:rsidR="00851396" w:rsidRDefault="00851396"/>
    <w:sectPr w:rsidR="008513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7743"/>
    <w:rsid w:val="00851396"/>
    <w:rsid w:val="00B07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77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077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2023-09-01T09:08:00Z</dcterms:created>
</cp:coreProperties>
</file>