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232A" w:rsidRPr="00F44EA2" w:rsidRDefault="00B5232A" w:rsidP="00F44EA2">
      <w:pPr>
        <w:pStyle w:val="1"/>
      </w:pPr>
      <w:r w:rsidRPr="00F44EA2">
        <w:rPr>
          <w:rFonts w:hint="eastAsia"/>
        </w:rPr>
        <w:t>跨境电商快速发展为外贸注入新动能</w:t>
      </w:r>
    </w:p>
    <w:p w:rsidR="00B5232A" w:rsidRDefault="00B5232A" w:rsidP="00B5232A">
      <w:pPr>
        <w:ind w:firstLineChars="200" w:firstLine="420"/>
        <w:jc w:val="left"/>
      </w:pPr>
      <w:r>
        <w:rPr>
          <w:rFonts w:hint="eastAsia"/>
        </w:rPr>
        <w:t>我国跨境电商快速发展，跨境电商进出口规模五年增长</w:t>
      </w:r>
      <w:r>
        <w:t>10</w:t>
      </w:r>
      <w:r>
        <w:t>倍，</w:t>
      </w:r>
      <w:r>
        <w:t>2022</w:t>
      </w:r>
      <w:r>
        <w:t>年达</w:t>
      </w:r>
      <w:r>
        <w:t>2.1</w:t>
      </w:r>
      <w:r>
        <w:t>万亿元，今年上半年同比增长</w:t>
      </w:r>
      <w:r>
        <w:t>16%</w:t>
      </w:r>
      <w:r>
        <w:t>。在</w:t>
      </w:r>
      <w:r>
        <w:t>2023</w:t>
      </w:r>
      <w:r>
        <w:t>年中国国际服务贸易交易会（服贸会）上，与会嘉宾表示，跨境电商市场前景广阔，在政策支持以及相关企业的探索下，有望保持良好增长态势，为外贸注入新动能。</w:t>
      </w:r>
    </w:p>
    <w:p w:rsidR="00B5232A" w:rsidRDefault="00B5232A" w:rsidP="00B5232A">
      <w:pPr>
        <w:ind w:firstLineChars="200" w:firstLine="420"/>
        <w:jc w:val="left"/>
      </w:pPr>
      <w:r>
        <w:rPr>
          <w:rFonts w:hint="eastAsia"/>
        </w:rPr>
        <w:t>市场广阔</w:t>
      </w:r>
      <w:r>
        <w:t xml:space="preserve"> </w:t>
      </w:r>
      <w:r>
        <w:t>有望保持快速增长</w:t>
      </w:r>
    </w:p>
    <w:p w:rsidR="00B5232A" w:rsidRDefault="00B5232A" w:rsidP="00B5232A">
      <w:pPr>
        <w:ind w:firstLineChars="200" w:firstLine="420"/>
        <w:jc w:val="left"/>
      </w:pPr>
      <w:r>
        <w:rPr>
          <w:rFonts w:hint="eastAsia"/>
        </w:rPr>
        <w:t>在服贸会期间的论坛上，商务部对外贸易司副司长肖露表示，跨境电商进出口规模五年增长</w:t>
      </w:r>
      <w:r>
        <w:t>10</w:t>
      </w:r>
      <w:r>
        <w:t>倍，</w:t>
      </w:r>
      <w:r>
        <w:t>2022</w:t>
      </w:r>
      <w:r>
        <w:t>年达</w:t>
      </w:r>
      <w:r>
        <w:t>2.11</w:t>
      </w:r>
      <w:r>
        <w:t>万亿元。当前，货物贸易与服务贸易融合、贸易与产业融合、线上线下融合的趋势日益显现，跨境电商的发展正在带动贸易全流程和各环节数字化。</w:t>
      </w:r>
    </w:p>
    <w:p w:rsidR="00B5232A" w:rsidRDefault="00B5232A" w:rsidP="00B5232A">
      <w:pPr>
        <w:ind w:firstLineChars="200" w:firstLine="420"/>
        <w:jc w:val="left"/>
      </w:pPr>
      <w:r>
        <w:rPr>
          <w:rFonts w:hint="eastAsia"/>
        </w:rPr>
        <w:t>中国工业经济学会会长、中国社会科学院大学教授江小涓表示，我国国际电子商务发展迅速，</w:t>
      </w:r>
      <w:r>
        <w:t>2022</w:t>
      </w:r>
      <w:r>
        <w:t>年跨境电商进出口规模首次超过</w:t>
      </w:r>
      <w:r>
        <w:t>2</w:t>
      </w:r>
      <w:r>
        <w:t>万亿元，占全国货物贸易进出口总值的</w:t>
      </w:r>
      <w:r>
        <w:t>4.9%</w:t>
      </w:r>
      <w:r>
        <w:t>。今年上半年，我国跨境电商进出口总额</w:t>
      </w:r>
      <w:r>
        <w:t>1.1</w:t>
      </w:r>
      <w:r>
        <w:t>万亿元，同比增长</w:t>
      </w:r>
      <w:r>
        <w:t>16%</w:t>
      </w:r>
      <w:r>
        <w:t>。</w:t>
      </w:r>
    </w:p>
    <w:p w:rsidR="00B5232A" w:rsidRDefault="00B5232A" w:rsidP="00B5232A">
      <w:pPr>
        <w:ind w:firstLineChars="200" w:firstLine="420"/>
        <w:jc w:val="left"/>
      </w:pPr>
      <w:r>
        <w:rPr>
          <w:rFonts w:hint="eastAsia"/>
        </w:rPr>
        <w:t>服贸会期间发布的《数字贸易发展与合作报告</w:t>
      </w:r>
      <w:r>
        <w:t>2023</w:t>
      </w:r>
      <w:r>
        <w:t>》显示，</w:t>
      </w:r>
      <w:r>
        <w:t>2022</w:t>
      </w:r>
      <w:r>
        <w:t>年我国</w:t>
      </w:r>
      <w:r>
        <w:t>B2C</w:t>
      </w:r>
      <w:r>
        <w:t>电子商务交易额在全球占比达</w:t>
      </w:r>
      <w:r>
        <w:t>37.2%</w:t>
      </w:r>
      <w:r>
        <w:t>，位居世界第一。</w:t>
      </w:r>
    </w:p>
    <w:p w:rsidR="00B5232A" w:rsidRDefault="00B5232A" w:rsidP="00B5232A">
      <w:pPr>
        <w:ind w:firstLineChars="200" w:firstLine="420"/>
        <w:jc w:val="left"/>
      </w:pPr>
      <w:r>
        <w:rPr>
          <w:rFonts w:hint="eastAsia"/>
        </w:rPr>
        <w:t>跨境电商发展前景广阔。在服贸会期间的</w:t>
      </w:r>
      <w:r>
        <w:t>2023</w:t>
      </w:r>
      <w:r>
        <w:t>中国电子商务大会上，与会嘉宾表示，</w:t>
      </w:r>
      <w:r>
        <w:t>2022</w:t>
      </w:r>
      <w:r>
        <w:t>年至</w:t>
      </w:r>
      <w:r>
        <w:t>2026</w:t>
      </w:r>
      <w:r>
        <w:t>年发展预期数据显示，全球零售电商增速将是全球零售增速的</w:t>
      </w:r>
      <w:r>
        <w:t>2</w:t>
      </w:r>
      <w:r>
        <w:t>倍，同时，跨境电商占零售电商的比重不断增加。</w:t>
      </w:r>
    </w:p>
    <w:p w:rsidR="00B5232A" w:rsidRDefault="00B5232A" w:rsidP="00B5232A">
      <w:pPr>
        <w:ind w:firstLineChars="200" w:firstLine="420"/>
        <w:jc w:val="left"/>
      </w:pPr>
      <w:r>
        <w:rPr>
          <w:rFonts w:hint="eastAsia"/>
        </w:rPr>
        <w:t>利好叠加</w:t>
      </w:r>
      <w:r>
        <w:t xml:space="preserve"> </w:t>
      </w:r>
      <w:r>
        <w:t>为外贸注入新动能</w:t>
      </w:r>
    </w:p>
    <w:p w:rsidR="00B5232A" w:rsidRDefault="00B5232A" w:rsidP="00B5232A">
      <w:pPr>
        <w:ind w:firstLineChars="200" w:firstLine="420"/>
        <w:jc w:val="left"/>
      </w:pPr>
      <w:r>
        <w:rPr>
          <w:rFonts w:hint="eastAsia"/>
        </w:rPr>
        <w:t>跨境电商为外贸发展注入新动能。江小涓表示，电子商务通过数字技术优化国际交易和生产流程，降低交易和生产成本，优化供需匹配，高效配置各类跨境资源，为我国对外贸易和跨国资金双向流动发挥了重要作用。</w:t>
      </w:r>
    </w:p>
    <w:p w:rsidR="00B5232A" w:rsidRDefault="00B5232A" w:rsidP="00B5232A">
      <w:pPr>
        <w:ind w:firstLineChars="200" w:firstLine="420"/>
        <w:jc w:val="left"/>
      </w:pPr>
      <w:r>
        <w:rPr>
          <w:rFonts w:hint="eastAsia"/>
        </w:rPr>
        <w:t>江小涓提出，我国制造业门类齐全、产业链长，而且中小企业集群特别密集，所以电子商务对我国整体产业发展发挥了特别重要的带动作用，带动国内实体经济长链条、大体量发展。</w:t>
      </w:r>
    </w:p>
    <w:p w:rsidR="00B5232A" w:rsidRDefault="00B5232A" w:rsidP="00B5232A">
      <w:pPr>
        <w:ind w:firstLineChars="200" w:firstLine="420"/>
        <w:jc w:val="left"/>
      </w:pPr>
      <w:r>
        <w:rPr>
          <w:rFonts w:hint="eastAsia"/>
        </w:rPr>
        <w:t>亚马逊全球开店中国区战略拓展及区域市场高级总监于超认为，海外需求是中国发展跨境电商的外在驱动力，而中国强大的制造能力、创新能力等则是出海的内驱动力。中国拥有强大的制造基础和上下游完备的配套产业，大数据、人工智能等高新技术企业不断涌现，很多企业赢得国际消费者认可。</w:t>
      </w:r>
    </w:p>
    <w:p w:rsidR="00B5232A" w:rsidRDefault="00B5232A" w:rsidP="00B5232A">
      <w:pPr>
        <w:ind w:firstLineChars="200" w:firstLine="420"/>
        <w:jc w:val="left"/>
      </w:pPr>
      <w:r>
        <w:rPr>
          <w:rFonts w:hint="eastAsia"/>
        </w:rPr>
        <w:t>我国跨境电商快速发展离不开政策扶持。目前，我国跨境电商综试区达</w:t>
      </w:r>
      <w:r>
        <w:t>165</w:t>
      </w:r>
      <w:r>
        <w:t>家，分布全国。各地也在税收、通关检疫、支付结算、结售汇等方面给企业发展提供支持。</w:t>
      </w:r>
    </w:p>
    <w:p w:rsidR="00B5232A" w:rsidRDefault="00B5232A" w:rsidP="00B5232A">
      <w:pPr>
        <w:ind w:firstLineChars="200" w:firstLine="420"/>
        <w:jc w:val="left"/>
      </w:pPr>
      <w:r>
        <w:rPr>
          <w:rFonts w:hint="eastAsia"/>
        </w:rPr>
        <w:t>此外，技术发展也为跨境电商注入新动能。在服贸会上，阿里巴巴国际站正式发布全链路外贸</w:t>
      </w:r>
      <w:r>
        <w:t>AI</w:t>
      </w:r>
      <w:r>
        <w:t>产品，包含</w:t>
      </w:r>
      <w:r>
        <w:t>“</w:t>
      </w:r>
      <w:r>
        <w:t>生意助手</w:t>
      </w:r>
      <w:r>
        <w:t>”</w:t>
      </w:r>
      <w:r>
        <w:t>、</w:t>
      </w:r>
      <w:r>
        <w:t>OKKI AI</w:t>
      </w:r>
      <w:r>
        <w:t>两大服务，拥有智能商品发布与管理、市场分析、客户接待、视频聊天实时翻译、企业管理等多项功能。</w:t>
      </w:r>
    </w:p>
    <w:p w:rsidR="00B5232A" w:rsidRDefault="00B5232A" w:rsidP="00B5232A">
      <w:pPr>
        <w:ind w:firstLineChars="200" w:firstLine="420"/>
        <w:jc w:val="left"/>
      </w:pPr>
      <w:r>
        <w:rPr>
          <w:rFonts w:hint="eastAsia"/>
        </w:rPr>
        <w:t>“在一些产品的海外销售中，‘生意助手’能够根据海外趋势进行智能分析，并直接给出结论和建议，帮助外贸企业预判海外需求，降低商家经营风险。”阿里巴巴国际站中国供应商及跨境供应链总经理王添天介绍。</w:t>
      </w:r>
    </w:p>
    <w:p w:rsidR="00B5232A" w:rsidRDefault="00B5232A" w:rsidP="00B5232A">
      <w:pPr>
        <w:ind w:firstLineChars="200" w:firstLine="420"/>
        <w:jc w:val="left"/>
      </w:pPr>
      <w:r>
        <w:rPr>
          <w:rFonts w:hint="eastAsia"/>
        </w:rPr>
        <w:t>王天添说，“生意助手”还能够根据海外买家问题、上下文以及买家特点，自动总结聊天内容，提供辅助回复话术并翻译成英文；能够提炼海外客户需求，自动填写报价单，助力商家抓住生意机会。</w:t>
      </w:r>
    </w:p>
    <w:p w:rsidR="00B5232A" w:rsidRDefault="00B5232A" w:rsidP="00B5232A">
      <w:pPr>
        <w:ind w:firstLineChars="200" w:firstLine="420"/>
        <w:jc w:val="left"/>
      </w:pPr>
      <w:r>
        <w:rPr>
          <w:rFonts w:hint="eastAsia"/>
        </w:rPr>
        <w:t>此外，数智化能力也在极大提升着国际物流效率。在服贸会上，菜鸟展示了自主研发的</w:t>
      </w:r>
      <w:r>
        <w:t>WMS</w:t>
      </w:r>
      <w:r>
        <w:t>仓库系统和一些智能设备，这些令菜鸟海外仓网具备了物流环节全程跟踪可视化及智能调度能力，可有效助力国货出海降本增效。</w:t>
      </w:r>
    </w:p>
    <w:p w:rsidR="00B5232A" w:rsidRDefault="00B5232A" w:rsidP="00B5232A">
      <w:pPr>
        <w:ind w:firstLineChars="200" w:firstLine="420"/>
        <w:jc w:val="left"/>
      </w:pPr>
      <w:r>
        <w:rPr>
          <w:rFonts w:hint="eastAsia"/>
        </w:rPr>
        <w:t>多方协力</w:t>
      </w:r>
      <w:r>
        <w:t xml:space="preserve"> </w:t>
      </w:r>
      <w:r>
        <w:t>推动跨境电商发展</w:t>
      </w:r>
    </w:p>
    <w:p w:rsidR="00B5232A" w:rsidRDefault="00B5232A" w:rsidP="00B5232A">
      <w:pPr>
        <w:ind w:firstLineChars="200" w:firstLine="420"/>
        <w:jc w:val="left"/>
      </w:pPr>
      <w:r>
        <w:rPr>
          <w:rFonts w:hint="eastAsia"/>
        </w:rPr>
        <w:t>与会嘉宾指出，我国跨境电商发展依然面临不少挑战。“现阶段，由于电商模式速变，海量新品不断上线电商平台，原来的治理模式会遇到很大挑战，比如多环节、跨区域交易会增加监管难度。”江小涓说。</w:t>
      </w:r>
    </w:p>
    <w:p w:rsidR="00B5232A" w:rsidRDefault="00B5232A" w:rsidP="00B5232A">
      <w:pPr>
        <w:ind w:firstLineChars="200" w:firstLine="420"/>
        <w:jc w:val="left"/>
      </w:pPr>
      <w:r>
        <w:rPr>
          <w:rFonts w:hint="eastAsia"/>
        </w:rPr>
        <w:t>政策层面已经在围绕跨境电商发展的新形势新需求进行部署。商务部部长助理陈春江表示，商务部将着力加强国际合作，积极参与世贸组织电子商务谈判，维护和完善多边数字经济治理体制，加强多双边和区域数字贸易对话与合作。</w:t>
      </w:r>
    </w:p>
    <w:p w:rsidR="00B5232A" w:rsidRDefault="00B5232A" w:rsidP="00B5232A">
      <w:pPr>
        <w:ind w:firstLineChars="200" w:firstLine="420"/>
        <w:jc w:val="left"/>
      </w:pPr>
      <w:r>
        <w:rPr>
          <w:rFonts w:hint="eastAsia"/>
        </w:rPr>
        <w:t>企业层面也在积极探索，一些跨境电商平台利用数据资源和技术挖掘消费需求，降低跨国交易成本。江小涓认为，电商平台在境外客户需求挖掘、海外影响推广、跨境支付、供应链管理与品牌建设等方面发挥了重要作用。</w:t>
      </w:r>
    </w:p>
    <w:p w:rsidR="00B5232A" w:rsidRDefault="00B5232A" w:rsidP="00B5232A">
      <w:pPr>
        <w:ind w:firstLineChars="200" w:firstLine="420"/>
        <w:jc w:val="left"/>
      </w:pPr>
      <w:r>
        <w:rPr>
          <w:rFonts w:hint="eastAsia"/>
        </w:rPr>
        <w:t>江小涓提出，数字化物流平台是重要的竞争优势。我国高度发达的智能物流广泛应用在与贸易相关的物流仓储、支付结算、融资贷款、报关通关、收汇结汇、广告营销等各个领域，大大提高了各环节对客户需求的响应速度。</w:t>
      </w:r>
    </w:p>
    <w:p w:rsidR="00B5232A" w:rsidRPr="00500B33" w:rsidRDefault="00B5232A" w:rsidP="00B5232A">
      <w:pPr>
        <w:ind w:firstLineChars="200" w:firstLine="420"/>
        <w:jc w:val="left"/>
      </w:pPr>
      <w:r>
        <w:rPr>
          <w:rFonts w:hint="eastAsia"/>
        </w:rPr>
        <w:t>这些积极因素进一步增强了我国跨境电商发展的底气。业内人士普遍认为，在多方推动下，我国跨境电商有望继续保持良好增长态势，为外贸创新发展提供新的动力。</w:t>
      </w:r>
    </w:p>
    <w:p w:rsidR="00B5232A" w:rsidRDefault="00B5232A" w:rsidP="00B5232A">
      <w:pPr>
        <w:ind w:firstLineChars="200" w:firstLine="420"/>
        <w:jc w:val="left"/>
      </w:pPr>
      <w:r w:rsidRPr="00500B33">
        <w:rPr>
          <w:rFonts w:hint="eastAsia"/>
        </w:rPr>
        <w:t>记者</w:t>
      </w:r>
      <w:r w:rsidRPr="00500B33">
        <w:t xml:space="preserve"> </w:t>
      </w:r>
      <w:r w:rsidRPr="00500B33">
        <w:t>王文博</w:t>
      </w:r>
      <w:r w:rsidRPr="00500B33">
        <w:t xml:space="preserve"> </w:t>
      </w:r>
      <w:r w:rsidRPr="00500B33">
        <w:t>实习生</w:t>
      </w:r>
      <w:r w:rsidRPr="00500B33">
        <w:t xml:space="preserve"> </w:t>
      </w:r>
      <w:r w:rsidRPr="00500B33">
        <w:t>刘鸿秀</w:t>
      </w:r>
    </w:p>
    <w:p w:rsidR="00B5232A" w:rsidRDefault="00B5232A" w:rsidP="00B5232A">
      <w:pPr>
        <w:ind w:firstLineChars="200" w:firstLine="420"/>
        <w:jc w:val="right"/>
      </w:pPr>
      <w:r w:rsidRPr="00500B33">
        <w:rPr>
          <w:rFonts w:hint="eastAsia"/>
        </w:rPr>
        <w:t>经济参考报</w:t>
      </w:r>
      <w:r w:rsidRPr="00500B33">
        <w:t>2023-09-07</w:t>
      </w:r>
    </w:p>
    <w:p w:rsidR="00B5232A" w:rsidRDefault="00B5232A" w:rsidP="00FF4B32">
      <w:pPr>
        <w:sectPr w:rsidR="00B5232A" w:rsidSect="00FF4B32">
          <w:type w:val="continuous"/>
          <w:pgSz w:w="11906" w:h="16838"/>
          <w:pgMar w:top="1644" w:right="1236" w:bottom="1418" w:left="1814" w:header="851" w:footer="907" w:gutter="0"/>
          <w:pgNumType w:start="1"/>
          <w:cols w:space="720"/>
          <w:docGrid w:type="lines" w:linePitch="341" w:charSpace="2373"/>
        </w:sectPr>
      </w:pPr>
    </w:p>
    <w:p w:rsidR="004B00A3" w:rsidRDefault="004B00A3"/>
    <w:sectPr w:rsidR="004B00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232A"/>
    <w:rsid w:val="004B00A3"/>
    <w:rsid w:val="00B523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23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523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1589</Characters>
  <Application>Microsoft Office Word</Application>
  <DocSecurity>0</DocSecurity>
  <Lines>13</Lines>
  <Paragraphs>3</Paragraphs>
  <ScaleCrop>false</ScaleCrop>
  <Company>微软中国</Company>
  <LinksUpToDate>false</LinksUpToDate>
  <CharactersWithSpaces>1864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2023-09-13T08:50:00Z</dcterms:created>
</cp:coreProperties>
</file>