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A4" w:rsidRPr="00A26536" w:rsidRDefault="00395DA4" w:rsidP="00A26536">
      <w:pPr>
        <w:pStyle w:val="1"/>
      </w:pPr>
      <w:r w:rsidRPr="00A26536">
        <w:rPr>
          <w:rFonts w:hint="eastAsia"/>
        </w:rPr>
        <w:t>强县富民开启新征程——湖南县域经济发展扫描</w:t>
      </w:r>
    </w:p>
    <w:p w:rsidR="00395DA4" w:rsidRDefault="00395DA4" w:rsidP="00395DA4">
      <w:pPr>
        <w:ind w:firstLineChars="200" w:firstLine="420"/>
        <w:jc w:val="left"/>
      </w:pPr>
      <w:r>
        <w:rPr>
          <w:rFonts w:hint="eastAsia"/>
        </w:rPr>
        <w:t>华声在线全媒体记者</w:t>
      </w:r>
      <w:r>
        <w:t xml:space="preserve"> </w:t>
      </w:r>
      <w:r>
        <w:t>张尚武</w:t>
      </w:r>
      <w:r>
        <w:t xml:space="preserve"> </w:t>
      </w:r>
      <w:r>
        <w:t>郑旋</w:t>
      </w:r>
      <w:r>
        <w:t xml:space="preserve"> </w:t>
      </w:r>
      <w:r>
        <w:t>孟姣燕</w:t>
      </w:r>
    </w:p>
    <w:p w:rsidR="00395DA4" w:rsidRDefault="00395DA4" w:rsidP="00395DA4">
      <w:pPr>
        <w:ind w:firstLineChars="200" w:firstLine="420"/>
        <w:jc w:val="left"/>
      </w:pPr>
      <w:r>
        <w:rPr>
          <w:rFonts w:hint="eastAsia"/>
        </w:rPr>
        <w:t>醴陵陶瓷、古丈毛尖、桃江竹产业、永兴稀贵金属……在湖南，这些在市场上叫得响的“湘字号”，皆出身“城尾乡头”的县域。</w:t>
      </w:r>
    </w:p>
    <w:p w:rsidR="00395DA4" w:rsidRDefault="00395DA4" w:rsidP="00395DA4">
      <w:pPr>
        <w:ind w:firstLineChars="200" w:firstLine="420"/>
        <w:jc w:val="left"/>
      </w:pPr>
      <w:r>
        <w:rPr>
          <w:rFonts w:hint="eastAsia"/>
        </w:rPr>
        <w:t>历经市场起落，坚守传承与创新，三湘县域经济版图上，特色产业加速壮大，涌现出一批“专精特新”企业，不仅在市场上大展身手，而且成为带动区域产业升级和经济发展的“生力军”“火车头”。</w:t>
      </w:r>
    </w:p>
    <w:p w:rsidR="00395DA4" w:rsidRDefault="00395DA4" w:rsidP="00395DA4">
      <w:pPr>
        <w:ind w:firstLineChars="200" w:firstLine="420"/>
        <w:jc w:val="left"/>
      </w:pPr>
      <w:r>
        <w:rPr>
          <w:rFonts w:hint="eastAsia"/>
        </w:rPr>
        <w:t>县域强，则全域强。县域经济一头连着城市，一头连着农村，既是国民经济的重要基础、区域经济的基本单元、省域经济的坚实支撑，也是辐射带动城乡融合发展的关键所在，可谓牵一发而动全身，落一子而活全盘。</w:t>
      </w:r>
    </w:p>
    <w:p w:rsidR="00395DA4" w:rsidRDefault="00395DA4" w:rsidP="00395DA4">
      <w:pPr>
        <w:ind w:firstLineChars="200" w:firstLine="420"/>
        <w:jc w:val="left"/>
      </w:pPr>
      <w:r>
        <w:rPr>
          <w:rFonts w:hint="eastAsia"/>
        </w:rPr>
        <w:t>省委、省政府高度重视县域经济，推进“一县一特”，建设“特色小镇”，出台专门政策和措施，完善基础和服务，加快补齐县域经济的短板。</w:t>
      </w:r>
      <w:r>
        <w:t>2022</w:t>
      </w:r>
      <w:r>
        <w:t>年，全省</w:t>
      </w:r>
      <w:r>
        <w:t>86</w:t>
      </w:r>
      <w:r>
        <w:t>个县（市）</w:t>
      </w:r>
      <w:r>
        <w:t>GDP</w:t>
      </w:r>
      <w:r>
        <w:t>超过</w:t>
      </w:r>
      <w:r>
        <w:t>2.6</w:t>
      </w:r>
      <w:r>
        <w:t>万亿元，较上年增长</w:t>
      </w:r>
      <w:r>
        <w:t>5%</w:t>
      </w:r>
      <w:r>
        <w:t>，占全省经济总量</w:t>
      </w:r>
      <w:r>
        <w:t>“</w:t>
      </w:r>
      <w:r>
        <w:t>半壁江山</w:t>
      </w:r>
      <w:r>
        <w:t>”</w:t>
      </w:r>
      <w:r>
        <w:t>。</w:t>
      </w:r>
    </w:p>
    <w:p w:rsidR="00395DA4" w:rsidRDefault="00395DA4" w:rsidP="00395DA4">
      <w:pPr>
        <w:ind w:firstLineChars="200" w:firstLine="420"/>
        <w:jc w:val="left"/>
      </w:pPr>
      <w:r>
        <w:rPr>
          <w:rFonts w:hint="eastAsia"/>
        </w:rPr>
        <w:t>“一县一特”，不断放大集群效应</w:t>
      </w:r>
    </w:p>
    <w:p w:rsidR="00395DA4" w:rsidRDefault="00395DA4" w:rsidP="00395DA4">
      <w:pPr>
        <w:ind w:firstLineChars="200" w:firstLine="420"/>
        <w:jc w:val="left"/>
      </w:pPr>
      <w:r>
        <w:rPr>
          <w:rFonts w:hint="eastAsia"/>
        </w:rPr>
        <w:t>发展县域经济，首先要找准主导产业。省里出台规划，各地选择县域范围内比较优势明显、带动农业农村能力强、就业容量大的产业，培育打造产业集群。</w:t>
      </w:r>
    </w:p>
    <w:p w:rsidR="00395DA4" w:rsidRDefault="00395DA4" w:rsidP="00395DA4">
      <w:pPr>
        <w:ind w:firstLineChars="200" w:firstLine="420"/>
        <w:jc w:val="left"/>
      </w:pPr>
      <w:r>
        <w:rPr>
          <w:rFonts w:hint="eastAsia"/>
        </w:rPr>
        <w:t>醴陵被誉为“中国陶瓷之都”，陶瓷产业基础雄厚，形成了</w:t>
      </w:r>
      <w:r>
        <w:t>4000</w:t>
      </w:r>
      <w:r>
        <w:t>多个陶瓷品种、</w:t>
      </w:r>
      <w:r>
        <w:t>1500</w:t>
      </w:r>
      <w:r>
        <w:t>多个国家专利。近年来，醴陵做大做强陶瓷产业，促进县域经济阔步迈向</w:t>
      </w:r>
      <w:r>
        <w:t>“</w:t>
      </w:r>
      <w:r>
        <w:t>千亿时代</w:t>
      </w:r>
      <w:r>
        <w:t>”</w:t>
      </w:r>
      <w:r>
        <w:t>。</w:t>
      </w:r>
    </w:p>
    <w:p w:rsidR="00395DA4" w:rsidRDefault="00395DA4" w:rsidP="00395DA4">
      <w:pPr>
        <w:ind w:firstLineChars="200" w:firstLine="420"/>
        <w:jc w:val="left"/>
      </w:pPr>
      <w:r>
        <w:rPr>
          <w:rFonts w:hint="eastAsia"/>
        </w:rPr>
        <w:t>“陶瓷是醴陵的名片。”醴陵市工信局相关负责人介绍，围绕陶瓷产业，市里聚焦新材料、新模式、新工艺，建设中国陶瓷谷，培育华鑫电瓷等国家及省级专精特新“小巨人”企业</w:t>
      </w:r>
      <w:r>
        <w:t>22</w:t>
      </w:r>
      <w:r>
        <w:t>家，陶瓷产业集群迈上</w:t>
      </w:r>
      <w:r>
        <w:t>“</w:t>
      </w:r>
      <w:r>
        <w:t>快车道</w:t>
      </w:r>
      <w:r>
        <w:t>”</w:t>
      </w:r>
      <w:r>
        <w:t>。</w:t>
      </w:r>
      <w:r>
        <w:t>2022</w:t>
      </w:r>
      <w:r>
        <w:t>年，全市陶瓷产业实现产值约</w:t>
      </w:r>
      <w:r>
        <w:t>740</w:t>
      </w:r>
      <w:r>
        <w:t>亿元，其中电瓷占世界市场份额约</w:t>
      </w:r>
      <w:r>
        <w:t>30%</w:t>
      </w:r>
      <w:r>
        <w:t>。</w:t>
      </w:r>
    </w:p>
    <w:p w:rsidR="00395DA4" w:rsidRDefault="00395DA4" w:rsidP="00395DA4">
      <w:pPr>
        <w:ind w:firstLineChars="200" w:firstLine="420"/>
        <w:jc w:val="left"/>
      </w:pPr>
      <w:r>
        <w:rPr>
          <w:rFonts w:hint="eastAsia"/>
        </w:rPr>
        <w:t>像醴陵陶瓷一样，双峰农机远近闻名。县委、县政府着力打造农机产业，创建永丰农机特色小镇，带动</w:t>
      </w:r>
      <w:r>
        <w:t>3</w:t>
      </w:r>
      <w:r>
        <w:t>万多人就业。县域内集中</w:t>
      </w:r>
      <w:r>
        <w:t>60</w:t>
      </w:r>
      <w:r>
        <w:t>余家规模以上农机企业，去年产值突破</w:t>
      </w:r>
      <w:r>
        <w:t>80</w:t>
      </w:r>
      <w:r>
        <w:t>亿元。</w:t>
      </w:r>
    </w:p>
    <w:p w:rsidR="00395DA4" w:rsidRDefault="00395DA4" w:rsidP="00395DA4">
      <w:pPr>
        <w:ind w:firstLineChars="200" w:firstLine="420"/>
        <w:jc w:val="left"/>
      </w:pPr>
      <w:r>
        <w:rPr>
          <w:rFonts w:hint="eastAsia"/>
        </w:rPr>
        <w:t>在桃江，全县有</w:t>
      </w:r>
      <w:r>
        <w:t>100</w:t>
      </w:r>
      <w:r>
        <w:t>万亩竹林。立足资源优势，县里着力打造</w:t>
      </w:r>
      <w:r>
        <w:t>“</w:t>
      </w:r>
      <w:r>
        <w:t>百竹园</w:t>
      </w:r>
      <w:r>
        <w:t>”</w:t>
      </w:r>
      <w:r>
        <w:t>，开发</w:t>
      </w:r>
      <w:r>
        <w:t>40</w:t>
      </w:r>
      <w:r>
        <w:t>多个竹笋产品和</w:t>
      </w:r>
      <w:r>
        <w:t>60</w:t>
      </w:r>
      <w:r>
        <w:t>多个竹材品种，做好</w:t>
      </w:r>
      <w:r>
        <w:t>“</w:t>
      </w:r>
      <w:r>
        <w:t>点绿成金</w:t>
      </w:r>
      <w:r>
        <w:t>”</w:t>
      </w:r>
      <w:r>
        <w:t>的文章，带动</w:t>
      </w:r>
      <w:r>
        <w:t>16</w:t>
      </w:r>
      <w:r>
        <w:t>万农民增收致富。</w:t>
      </w:r>
    </w:p>
    <w:p w:rsidR="00395DA4" w:rsidRDefault="00395DA4" w:rsidP="00395DA4">
      <w:pPr>
        <w:ind w:firstLineChars="200" w:firstLine="420"/>
        <w:jc w:val="left"/>
      </w:pPr>
      <w:r>
        <w:rPr>
          <w:rFonts w:hint="eastAsia"/>
        </w:rPr>
        <w:t>作为知名茶乡，古丈县重点打造万亩茶叶精品示范园，带动全县茶叶种植面积超</w:t>
      </w:r>
      <w:r>
        <w:t>20</w:t>
      </w:r>
      <w:r>
        <w:t>万亩。</w:t>
      </w:r>
      <w:r>
        <w:t>2022</w:t>
      </w:r>
      <w:r>
        <w:t>年，茶叶总产量</w:t>
      </w:r>
      <w:r>
        <w:t>1</w:t>
      </w:r>
      <w:r>
        <w:t>万余吨，实现总产值</w:t>
      </w:r>
      <w:r>
        <w:t>16</w:t>
      </w:r>
      <w:r>
        <w:t>亿余元，茶叶成为该县乡村振兴中贡献最大的产业。</w:t>
      </w:r>
    </w:p>
    <w:p w:rsidR="00395DA4" w:rsidRDefault="00395DA4" w:rsidP="00395DA4">
      <w:pPr>
        <w:ind w:firstLineChars="200" w:firstLine="420"/>
        <w:jc w:val="left"/>
      </w:pPr>
      <w:r>
        <w:rPr>
          <w:rFonts w:hint="eastAsia"/>
        </w:rPr>
        <w:t>临湘浮标、邵东打火机、祁阳白水纺织……特色产业中，诞生了诸多细分领域的单项冠军，助推县域进一步强起来、富起来、旺起来。</w:t>
      </w:r>
    </w:p>
    <w:p w:rsidR="00395DA4" w:rsidRDefault="00395DA4" w:rsidP="00395DA4">
      <w:pPr>
        <w:ind w:firstLineChars="200" w:firstLine="420"/>
        <w:jc w:val="left"/>
      </w:pPr>
      <w:r>
        <w:rPr>
          <w:rFonts w:hint="eastAsia"/>
        </w:rPr>
        <w:t>据相关统计，</w:t>
      </w:r>
      <w:r>
        <w:t>2022</w:t>
      </w:r>
      <w:r>
        <w:t>年，湖南县域地区生产总值超过</w:t>
      </w:r>
      <w:r>
        <w:t>200</w:t>
      </w:r>
      <w:r>
        <w:t>亿元、</w:t>
      </w:r>
      <w:r>
        <w:t>500</w:t>
      </w:r>
      <w:r>
        <w:t>亿元、</w:t>
      </w:r>
      <w:r>
        <w:t>1000</w:t>
      </w:r>
      <w:r>
        <w:t>亿元的县（市）分别达</w:t>
      </w:r>
      <w:r>
        <w:t>52</w:t>
      </w:r>
      <w:r>
        <w:t>个、</w:t>
      </w:r>
      <w:r>
        <w:t>8</w:t>
      </w:r>
      <w:r>
        <w:t>个、</w:t>
      </w:r>
      <w:r>
        <w:t>3</w:t>
      </w:r>
      <w:r>
        <w:t>个，较</w:t>
      </w:r>
      <w:r>
        <w:t>2016</w:t>
      </w:r>
      <w:r>
        <w:t>年分别增加</w:t>
      </w:r>
      <w:r>
        <w:t>19</w:t>
      </w:r>
      <w:r>
        <w:t>个、</w:t>
      </w:r>
      <w:r>
        <w:t>4</w:t>
      </w:r>
      <w:r>
        <w:t>个、</w:t>
      </w:r>
      <w:r>
        <w:t>1</w:t>
      </w:r>
      <w:r>
        <w:t>个，县域经济实力持续增强。</w:t>
      </w:r>
    </w:p>
    <w:p w:rsidR="00395DA4" w:rsidRDefault="00395DA4" w:rsidP="00395DA4">
      <w:pPr>
        <w:ind w:firstLineChars="200" w:firstLine="420"/>
        <w:jc w:val="left"/>
      </w:pPr>
      <w:r>
        <w:rPr>
          <w:rFonts w:hint="eastAsia"/>
        </w:rPr>
        <w:t>做精做优，走高质量发展之路</w:t>
      </w:r>
    </w:p>
    <w:p w:rsidR="00395DA4" w:rsidRDefault="00395DA4" w:rsidP="00395DA4">
      <w:pPr>
        <w:ind w:firstLineChars="200" w:firstLine="420"/>
        <w:jc w:val="left"/>
      </w:pPr>
      <w:r>
        <w:rPr>
          <w:rFonts w:hint="eastAsia"/>
        </w:rPr>
        <w:t>赛迪</w:t>
      </w:r>
      <w:r>
        <w:t>2023</w:t>
      </w:r>
      <w:r>
        <w:t>中国县域经济百强榜单中，长沙县、浏阳市、宁乡市、醴陵市入围，分别位列第</w:t>
      </w:r>
      <w:r>
        <w:t>10</w:t>
      </w:r>
      <w:r>
        <w:t>位、</w:t>
      </w:r>
      <w:r>
        <w:t>19</w:t>
      </w:r>
      <w:r>
        <w:t>位、</w:t>
      </w:r>
      <w:r>
        <w:t>24</w:t>
      </w:r>
      <w:r>
        <w:t>位、</w:t>
      </w:r>
      <w:r>
        <w:t>70</w:t>
      </w:r>
      <w:r>
        <w:t>位。</w:t>
      </w:r>
    </w:p>
    <w:p w:rsidR="00395DA4" w:rsidRDefault="00395DA4" w:rsidP="00395DA4">
      <w:pPr>
        <w:ind w:firstLineChars="200" w:firstLine="420"/>
        <w:jc w:val="left"/>
      </w:pPr>
      <w:r>
        <w:rPr>
          <w:rFonts w:hint="eastAsia"/>
        </w:rPr>
        <w:t>百强县，并非简单以速度论英雄，而是以</w:t>
      </w:r>
      <w:r>
        <w:t>GDP</w:t>
      </w:r>
      <w:r>
        <w:t>大于</w:t>
      </w:r>
      <w:r>
        <w:t>600</w:t>
      </w:r>
      <w:r>
        <w:t>亿元、财政收入大于</w:t>
      </w:r>
      <w:r>
        <w:t>20</w:t>
      </w:r>
      <w:r>
        <w:t>亿元为门槛，综合衡量经济实力、增长潜力、富裕程度、绿色水平等指标评选出来。</w:t>
      </w:r>
    </w:p>
    <w:p w:rsidR="00395DA4" w:rsidRDefault="00395DA4" w:rsidP="00395DA4">
      <w:pPr>
        <w:ind w:firstLineChars="200" w:firstLine="420"/>
        <w:jc w:val="left"/>
      </w:pPr>
      <w:r>
        <w:rPr>
          <w:rFonts w:hint="eastAsia"/>
        </w:rPr>
        <w:t>在全省县域经济版图中，辰溪县令人眼前一亮。这个偏居大湘西一隅的山区县，依托湖南云箭集团，加快建设金属表面处理中心和孝坪产业园，以先进制造业为主，构建起金属铸造、金属加工、金属表面处理一条龙产业链。</w:t>
      </w:r>
    </w:p>
    <w:p w:rsidR="00395DA4" w:rsidRDefault="00395DA4" w:rsidP="00395DA4">
      <w:pPr>
        <w:ind w:firstLineChars="200" w:firstLine="420"/>
        <w:jc w:val="left"/>
      </w:pPr>
      <w:r>
        <w:t>2022</w:t>
      </w:r>
      <w:r>
        <w:t>年，辰溪县实现地区生产总值</w:t>
      </w:r>
      <w:r>
        <w:t>140.48</w:t>
      </w:r>
      <w:r>
        <w:t>亿元，规上工业增加值、地方税收收入、城乡居民人均可支配收入增速分别为</w:t>
      </w:r>
      <w:r>
        <w:t>35.9%</w:t>
      </w:r>
      <w:r>
        <w:t>、</w:t>
      </w:r>
      <w:r>
        <w:t>28.05%</w:t>
      </w:r>
      <w:r>
        <w:t>、</w:t>
      </w:r>
      <w:r>
        <w:t>28.79%</w:t>
      </w:r>
      <w:r>
        <w:t>，在全省县域经济考核评价中总体排名第四。</w:t>
      </w:r>
    </w:p>
    <w:p w:rsidR="00395DA4" w:rsidRDefault="00395DA4" w:rsidP="00395DA4">
      <w:pPr>
        <w:ind w:firstLineChars="200" w:firstLine="420"/>
        <w:jc w:val="left"/>
      </w:pPr>
      <w:r>
        <w:rPr>
          <w:rFonts w:hint="eastAsia"/>
        </w:rPr>
        <w:t>过去，永兴县走“无中生有”的路子，从外地回收废渣提取以白银为主的稀贵金属，打造“中国银都”。如今，县里引导当地龙头企业，与</w:t>
      </w:r>
      <w:r>
        <w:t>13</w:t>
      </w:r>
      <w:r>
        <w:t>家上市企业</w:t>
      </w:r>
      <w:r>
        <w:t>“</w:t>
      </w:r>
      <w:r>
        <w:t>联姻</w:t>
      </w:r>
      <w:r>
        <w:t>”</w:t>
      </w:r>
      <w:r>
        <w:t>，加快产业升级。近</w:t>
      </w:r>
      <w:r>
        <w:t>3</w:t>
      </w:r>
      <w:r>
        <w:t>年，永兴每年消化来自全国各地数百万吨的工业</w:t>
      </w:r>
      <w:r>
        <w:t>“</w:t>
      </w:r>
      <w:r>
        <w:t>三废</w:t>
      </w:r>
      <w:r>
        <w:t>”</w:t>
      </w:r>
      <w:r>
        <w:t>，从中回收生产黄金</w:t>
      </w:r>
      <w:r>
        <w:t>7</w:t>
      </w:r>
      <w:r>
        <w:t>吨、白银</w:t>
      </w:r>
      <w:r>
        <w:t>2100</w:t>
      </w:r>
      <w:r>
        <w:t>吨、铋</w:t>
      </w:r>
      <w:r>
        <w:t>6500</w:t>
      </w:r>
      <w:r>
        <w:t>吨、铂族金属</w:t>
      </w:r>
      <w:r>
        <w:t>8</w:t>
      </w:r>
      <w:r>
        <w:t>吨、其他有色金属</w:t>
      </w:r>
      <w:r>
        <w:t>20</w:t>
      </w:r>
      <w:r>
        <w:t>万吨。</w:t>
      </w:r>
    </w:p>
    <w:p w:rsidR="00395DA4" w:rsidRDefault="00395DA4" w:rsidP="00395DA4">
      <w:pPr>
        <w:ind w:firstLineChars="200" w:firstLine="420"/>
        <w:jc w:val="left"/>
      </w:pPr>
      <w:r>
        <w:rPr>
          <w:rFonts w:hint="eastAsia"/>
        </w:rPr>
        <w:t>“做精产业，绿色发展，永兴找到了一条好路子。”永兴县发改局负责人说：打造稀贵金属的“永兴样板”，加速崛起千亿产业集群。</w:t>
      </w:r>
    </w:p>
    <w:p w:rsidR="00395DA4" w:rsidRDefault="00395DA4" w:rsidP="00395DA4">
      <w:pPr>
        <w:ind w:firstLineChars="200" w:firstLine="420"/>
        <w:jc w:val="left"/>
      </w:pPr>
      <w:r>
        <w:rPr>
          <w:rFonts w:hint="eastAsia"/>
        </w:rPr>
        <w:t>安化县做精“一片茶叶”，</w:t>
      </w:r>
      <w:r>
        <w:t xml:space="preserve"> </w:t>
      </w:r>
      <w:r>
        <w:t>引领</w:t>
      </w:r>
      <w:r>
        <w:t>10</w:t>
      </w:r>
      <w:r>
        <w:t>万茶农奔致富。从</w:t>
      </w:r>
      <w:r>
        <w:t>2009</w:t>
      </w:r>
      <w:r>
        <w:t>年世界茶业大会以来，县委、县政府聚焦黑茶产业，举全县之力打造国家级现代农业产业园，带动全县茶叶年加工量逾</w:t>
      </w:r>
      <w:r>
        <w:t>8</w:t>
      </w:r>
      <w:r>
        <w:t>万吨，去年实现综合产值</w:t>
      </w:r>
      <w:r>
        <w:t>238</w:t>
      </w:r>
      <w:r>
        <w:t>亿元。</w:t>
      </w:r>
    </w:p>
    <w:p w:rsidR="00395DA4" w:rsidRDefault="00395DA4" w:rsidP="00395DA4">
      <w:pPr>
        <w:ind w:firstLineChars="200" w:firstLine="420"/>
        <w:jc w:val="left"/>
      </w:pPr>
      <w:r>
        <w:rPr>
          <w:rFonts w:hint="eastAsia"/>
        </w:rPr>
        <w:t>湘南资兴市凭借东江湖的一湖好水，全面实施“旅游</w:t>
      </w:r>
      <w:r>
        <w:t>+”</w:t>
      </w:r>
      <w:r>
        <w:t>，升温</w:t>
      </w:r>
      <w:r>
        <w:t>“</w:t>
      </w:r>
      <w:r>
        <w:t>旅游热</w:t>
      </w:r>
      <w:r>
        <w:t>”</w:t>
      </w:r>
      <w:r>
        <w:t>；以一湖冷水发展</w:t>
      </w:r>
      <w:r>
        <w:t>“</w:t>
      </w:r>
      <w:r>
        <w:t>热</w:t>
      </w:r>
      <w:r>
        <w:t>”</w:t>
      </w:r>
      <w:r>
        <w:t>产业，建设东江湖大数据产业园，数字经济风生水起。</w:t>
      </w:r>
      <w:r>
        <w:t>2022</w:t>
      </w:r>
      <w:r>
        <w:t>年，资兴县域经济高质量发展保持全省十强，走出一条生态绿色发展之路。</w:t>
      </w:r>
    </w:p>
    <w:p w:rsidR="00395DA4" w:rsidRDefault="00395DA4" w:rsidP="00395DA4">
      <w:pPr>
        <w:ind w:firstLineChars="200" w:firstLine="420"/>
        <w:jc w:val="left"/>
      </w:pPr>
      <w:r>
        <w:rPr>
          <w:rFonts w:hint="eastAsia"/>
        </w:rPr>
        <w:t>省发改委介绍，我省县域承载能力明显提升。目前，湖南实现了县县通高速，县城老旧小区改造加快推进，生活垃圾无害化处理、污水处理、防洪排涝等设施不断健全，新一代信息基础设施加快布局。</w:t>
      </w:r>
    </w:p>
    <w:p w:rsidR="00395DA4" w:rsidRDefault="00395DA4" w:rsidP="00395DA4">
      <w:pPr>
        <w:ind w:firstLineChars="200" w:firstLine="420"/>
        <w:jc w:val="left"/>
      </w:pPr>
      <w:r>
        <w:rPr>
          <w:rFonts w:hint="eastAsia"/>
        </w:rPr>
        <w:t>期待更多“百强县”</w:t>
      </w:r>
    </w:p>
    <w:p w:rsidR="00395DA4" w:rsidRDefault="00395DA4" w:rsidP="00395DA4">
      <w:pPr>
        <w:ind w:firstLineChars="200" w:firstLine="420"/>
        <w:jc w:val="left"/>
      </w:pPr>
      <w:r>
        <w:rPr>
          <w:rFonts w:hint="eastAsia"/>
        </w:rPr>
        <w:t>放眼全国，县域经济百强县主要集中在东部，江苏、浙江、山东分别占</w:t>
      </w:r>
      <w:r>
        <w:t>23</w:t>
      </w:r>
      <w:r>
        <w:t>席、</w:t>
      </w:r>
      <w:r>
        <w:t>16</w:t>
      </w:r>
      <w:r>
        <w:t>席、</w:t>
      </w:r>
      <w:r>
        <w:t>13</w:t>
      </w:r>
      <w:r>
        <w:t>席。在中部，湖北以</w:t>
      </w:r>
      <w:r>
        <w:t>8</w:t>
      </w:r>
      <w:r>
        <w:t>席位居首位。</w:t>
      </w:r>
    </w:p>
    <w:p w:rsidR="00395DA4" w:rsidRDefault="00395DA4" w:rsidP="00395DA4">
      <w:pPr>
        <w:ind w:firstLineChars="200" w:firstLine="420"/>
        <w:jc w:val="left"/>
      </w:pPr>
      <w:r>
        <w:rPr>
          <w:rFonts w:hint="eastAsia"/>
        </w:rPr>
        <w:t>从湖南来看，</w:t>
      </w:r>
      <w:r>
        <w:t>4</w:t>
      </w:r>
      <w:r>
        <w:t>个全国百强县已是</w:t>
      </w:r>
      <w:r>
        <w:t>“</w:t>
      </w:r>
      <w:r>
        <w:t>老面孔</w:t>
      </w:r>
      <w:r>
        <w:t>”</w:t>
      </w:r>
      <w:r>
        <w:t>，近</w:t>
      </w:r>
      <w:r>
        <w:t>10</w:t>
      </w:r>
      <w:r>
        <w:t>年来再无新秀登场。全省上下，期待更多</w:t>
      </w:r>
      <w:r>
        <w:t>“</w:t>
      </w:r>
      <w:r>
        <w:t>百强县</w:t>
      </w:r>
      <w:r>
        <w:t>”</w:t>
      </w:r>
      <w:r>
        <w:t>。</w:t>
      </w:r>
    </w:p>
    <w:p w:rsidR="00395DA4" w:rsidRDefault="00395DA4" w:rsidP="00395DA4">
      <w:pPr>
        <w:ind w:firstLineChars="200" w:firstLine="420"/>
        <w:jc w:val="left"/>
      </w:pPr>
      <w:r>
        <w:rPr>
          <w:rFonts w:hint="eastAsia"/>
        </w:rPr>
        <w:t>与江苏、浙江等省份相比，我省县域经济总体实力不强，县域发展不平衡、不充分。县域之间的规模差距悬殊，比如</w:t>
      </w:r>
      <w:r>
        <w:t>GDP</w:t>
      </w:r>
      <w:r>
        <w:t>总量最大的长沙县与最小的古丈县相差</w:t>
      </w:r>
      <w:r>
        <w:t>60.4</w:t>
      </w:r>
      <w:r>
        <w:t>倍。</w:t>
      </w:r>
    </w:p>
    <w:p w:rsidR="00395DA4" w:rsidRDefault="00395DA4" w:rsidP="00395DA4">
      <w:pPr>
        <w:ind w:firstLineChars="200" w:firstLine="420"/>
        <w:jc w:val="left"/>
      </w:pPr>
      <w:r>
        <w:rPr>
          <w:rFonts w:hint="eastAsia"/>
        </w:rPr>
        <w:t>“江苏、浙江县域经济强，主要是民营经济强。”省社科院副院长侯喜保认为，加快县域经济发展，湖南既要发挥政府“引导员”“服务员”的作用，更要充分发挥市场配置资源的决定性作用，全面引进社会资本。</w:t>
      </w:r>
    </w:p>
    <w:p w:rsidR="00395DA4" w:rsidRDefault="00395DA4" w:rsidP="00395DA4">
      <w:pPr>
        <w:ind w:firstLineChars="200" w:firstLine="420"/>
        <w:jc w:val="left"/>
      </w:pPr>
      <w:r>
        <w:rPr>
          <w:rFonts w:hint="eastAsia"/>
        </w:rPr>
        <w:t>目前，我省正全力推动湘商回归和返乡创业，大力发展民营经济，不断优化营商环境，激发县域经济发展的内生动力。</w:t>
      </w:r>
    </w:p>
    <w:p w:rsidR="00395DA4" w:rsidRDefault="00395DA4" w:rsidP="00395DA4">
      <w:pPr>
        <w:ind w:firstLineChars="200" w:firstLine="420"/>
        <w:jc w:val="left"/>
      </w:pPr>
      <w:r>
        <w:rPr>
          <w:rFonts w:hint="eastAsia"/>
        </w:rPr>
        <w:t>湘乡市持续开展“引老乡、回故乡、建家乡”活动，不断壮大化工、电力、电子信息、医疗器械等产业园，县域经济挺进全省十强，跻身全国制造业百强县（市）。</w:t>
      </w:r>
    </w:p>
    <w:p w:rsidR="00395DA4" w:rsidRDefault="00395DA4" w:rsidP="00395DA4">
      <w:pPr>
        <w:ind w:firstLineChars="200" w:firstLine="420"/>
        <w:jc w:val="left"/>
      </w:pPr>
      <w:r>
        <w:rPr>
          <w:rFonts w:hint="eastAsia"/>
        </w:rPr>
        <w:t>邵东市大力优化发展环境，筑巢引得雁归来。近</w:t>
      </w:r>
      <w:r>
        <w:t>3</w:t>
      </w:r>
      <w:r>
        <w:t>年，全市共有</w:t>
      </w:r>
      <w:r>
        <w:t>2.6</w:t>
      </w:r>
      <w:r>
        <w:t>万多人返乡创业，投身箱包、智能制造、新材料等行业，创办各类经营主体</w:t>
      </w:r>
      <w:r>
        <w:t>2.5</w:t>
      </w:r>
      <w:r>
        <w:t>万多家，其中投资上亿元的企业</w:t>
      </w:r>
      <w:r>
        <w:t>52</w:t>
      </w:r>
      <w:r>
        <w:t>家，带动逾</w:t>
      </w:r>
      <w:r>
        <w:t>10</w:t>
      </w:r>
      <w:r>
        <w:t>万人就业。</w:t>
      </w:r>
    </w:p>
    <w:p w:rsidR="00395DA4" w:rsidRDefault="00395DA4" w:rsidP="00395DA4">
      <w:pPr>
        <w:ind w:firstLineChars="200" w:firstLine="420"/>
        <w:jc w:val="left"/>
      </w:pPr>
      <w:r>
        <w:rPr>
          <w:rFonts w:hint="eastAsia"/>
        </w:rPr>
        <w:t>资兴市聚焦县域谋招商、促招商，构筑引资“强磁场”。去年，全市吸引了华润电力、广州耐普等一批大项目落户，投资总额逾</w:t>
      </w:r>
      <w:r>
        <w:t>100</w:t>
      </w:r>
      <w:r>
        <w:t>亿元，形成了县域经济发展的</w:t>
      </w:r>
      <w:r>
        <w:t>“</w:t>
      </w:r>
      <w:r>
        <w:t>资兴模式</w:t>
      </w:r>
      <w:r>
        <w:t>”</w:t>
      </w:r>
      <w:r>
        <w:t>。</w:t>
      </w:r>
    </w:p>
    <w:p w:rsidR="00395DA4" w:rsidRPr="00590EC4" w:rsidRDefault="00395DA4" w:rsidP="00395DA4">
      <w:pPr>
        <w:ind w:firstLineChars="200" w:firstLine="420"/>
        <w:jc w:val="left"/>
      </w:pPr>
      <w:r>
        <w:rPr>
          <w:rFonts w:hint="eastAsia"/>
        </w:rPr>
        <w:t>省社科院专家分析，从经济实力、增长潜力、绿色水平等因素来看，邵东、湘乡、汨罗、湘潭县等县市发展势头较好，可望瞄准全国百强目标谋进位。</w:t>
      </w:r>
    </w:p>
    <w:p w:rsidR="00395DA4" w:rsidRPr="00590EC4" w:rsidRDefault="00395DA4" w:rsidP="00395DA4">
      <w:pPr>
        <w:ind w:firstLineChars="200" w:firstLine="420"/>
        <w:jc w:val="right"/>
      </w:pPr>
      <w:r>
        <w:rPr>
          <w:rFonts w:hint="eastAsia"/>
        </w:rPr>
        <w:t>华声在线</w:t>
      </w:r>
      <w:r>
        <w:t>2023-08-27</w:t>
      </w:r>
    </w:p>
    <w:p w:rsidR="00395DA4" w:rsidRDefault="00395DA4" w:rsidP="008C1F4B">
      <w:pPr>
        <w:sectPr w:rsidR="00395DA4" w:rsidSect="008C1F4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C0D81" w:rsidRDefault="00AC0D81"/>
    <w:sectPr w:rsidR="00AC0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5DA4"/>
    <w:rsid w:val="00395DA4"/>
    <w:rsid w:val="00AC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95DA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395DA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2237</Characters>
  <Application>Microsoft Office Word</Application>
  <DocSecurity>0</DocSecurity>
  <Lines>18</Lines>
  <Paragraphs>5</Paragraphs>
  <ScaleCrop>false</ScaleCrop>
  <Company>Microsoft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2023-09-06T11:03:00Z</dcterms:created>
</cp:coreProperties>
</file>