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EFF" w:rsidRDefault="009F4EFF" w:rsidP="00A34771">
      <w:pPr>
        <w:pStyle w:val="1"/>
      </w:pPr>
      <w:r w:rsidRPr="00A34771">
        <w:rPr>
          <w:rFonts w:hint="eastAsia"/>
        </w:rPr>
        <w:t>福清市交通局：五坚持五推动</w:t>
      </w:r>
      <w:r w:rsidRPr="00A34771">
        <w:t xml:space="preserve"> 保障交通运输事业高质量发展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近年来，市交通局充分发挥党建引领作用，打造过硬队伍，争创一流业绩，以“开路先锋”的担当全面推进我市交通运输事业高质量发展。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坚持建机制、强阵地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推动党建业务融合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市交通局秉持“将党建融入日常工作，以党建引领业务提升”的工作理念，通过建立“四个一”党建工作机制、强化阵地建设，推进党建业务互融并促。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探索建立“一个科室，一名党员带头人，创建一项业务品牌，结合科室业务工作举办一场党建活动”即“四个一”党建工作机制，鼓励领导干部发挥“头雁”作用，用心带队伍，实干争业绩；引导各科室、各部门聚焦主责主业，亮特色、树标杆，营造比学赶超的工作氛围；同时，促进跨部门交流合作，提升协同作战能力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启动交通系统党建文化阵地建设，打造党建文化回廊，开辟“交通先锋”党建品牌专区，展现近年各项业务工作取得的丰硕成果，提升队伍凝聚力和向心力。用好党员学习阵地，将交通业务学习融入“三会一课”、理论中心组学习以及党日活动，鼓励干部职工发扬理论联系实际的优良作风，用新时代党的创新理论指导实践、推动工作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坚持争先进、敢创新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推动业务品牌创建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交通局始终坚持高标准严要求，积极探索新模式、运用新技术、尝试新方法，着力打造业务品牌，树立行业标杆，以优秀业绩为党旗增辉。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先后获评“四好农村路”全国示范县、交通运输一体化全国示范创建县，被确认为深化农村公路管理养护体制改革国家级试点单位，以及全国农村公路“一路一档”试点单位。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市交通局在农村公路管理养护的探索实践中，总结出了一套较为完善且可复制可推广的经验模式，获得交通部、省交通厅、省公路中心等上级部门的充分肯定。牵头的沙埔镇农村公路“白改黑”提升改造工程，创新引入超薄沥青技术，采用“建设</w:t>
      </w:r>
      <w:r>
        <w:t>+</w:t>
      </w:r>
      <w:r>
        <w:t>养护</w:t>
      </w:r>
      <w:r>
        <w:t>”</w:t>
      </w:r>
      <w:r>
        <w:t>模式，取得良好效果，目前</w:t>
      </w:r>
      <w:r>
        <w:t>“</w:t>
      </w:r>
      <w:r>
        <w:t>沙埔模式</w:t>
      </w:r>
      <w:r>
        <w:t>”</w:t>
      </w:r>
      <w:r>
        <w:t>已推广至全市多个镇街。在推进</w:t>
      </w:r>
      <w:r>
        <w:t>“</w:t>
      </w:r>
      <w:r>
        <w:t>城乡交通运输一体化</w:t>
      </w:r>
      <w:r>
        <w:t>”</w:t>
      </w:r>
      <w:r>
        <w:t>工作中，交通局积极对城际班线客运、农村客运进行公交化改造，整合我市</w:t>
      </w:r>
      <w:r>
        <w:t>7</w:t>
      </w:r>
      <w:r>
        <w:t>家民营客运企业，合理配置站场、运力、人力等优势资源，统筹城乡道路客运发展，促进城乡融合。此外，市交通局充分运用信息技术赋能交通运输行业</w:t>
      </w:r>
      <w:r>
        <w:rPr>
          <w:rFonts w:hint="eastAsia"/>
        </w:rPr>
        <w:t>发展。初步建成农村公路智慧化管理监督平台，实现了全域农村公路路域环境数据收集和巡查问题汇集流转，确保管养过程品质可视可控、管养成效可追溯。建成</w:t>
      </w:r>
      <w:r>
        <w:t>8</w:t>
      </w:r>
      <w:r>
        <w:t>个路面车辆动态技术监控点，对进出我市的主要道路进行全面布控，遏制超限超载乱象。运用智慧工地管理平台实现对施工现场的全过程、实时化、可视化、智慧化管理。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坚持破难题、提速度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推动完善内连外通大交通体系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交通系统党组织充分发挥战斗堡垒作用，引导广大党员干部深入一线，协调解决项目建设中的难点堵点</w:t>
      </w:r>
      <w:r>
        <w:t>,</w:t>
      </w:r>
      <w:r>
        <w:t>确保各项目快速推进，为构建内连外通大交通格局注入强大的</w:t>
      </w:r>
      <w:r>
        <w:t>“</w:t>
      </w:r>
      <w:r>
        <w:t>红色动力</w:t>
      </w:r>
      <w:r>
        <w:t>”</w:t>
      </w:r>
      <w:r>
        <w:t>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推动福州到福清高速、江涵公铁大桥、沈海高速金印互通等对外战略通道建设，促进福清市融入福州大都市圈；建设国道</w:t>
      </w:r>
      <w:r>
        <w:t>G228</w:t>
      </w:r>
      <w:r>
        <w:t>线、联十一线以及国省道连接线，加强城市内部各组团区域联系。通过</w:t>
      </w:r>
      <w:r>
        <w:t>“</w:t>
      </w:r>
      <w:r>
        <w:t>边建边组卷边审批</w:t>
      </w:r>
      <w:r>
        <w:t>”</w:t>
      </w:r>
      <w:r>
        <w:t>模式和定期现场调研检查、建立智慧工地管理系统等管理机制，推动国道</w:t>
      </w:r>
      <w:r>
        <w:t>G228</w:t>
      </w:r>
      <w:r>
        <w:t>和国道</w:t>
      </w:r>
      <w:r>
        <w:t>G324</w:t>
      </w:r>
      <w:r>
        <w:t>项目</w:t>
      </w:r>
      <w:r>
        <w:t>6</w:t>
      </w:r>
      <w:r>
        <w:t>个标段于</w:t>
      </w:r>
      <w:r>
        <w:t>2022</w:t>
      </w:r>
      <w:r>
        <w:t>年</w:t>
      </w:r>
      <w:r>
        <w:t>7</w:t>
      </w:r>
      <w:r>
        <w:t>月全线动建，建设进度位居全省前列，工作经验多次被省交通厅、福州市通报表扬和宣传报道。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打造“畅、安、舒、美”的农村公路网络，助力乡村振兴工作。</w:t>
      </w:r>
      <w:r>
        <w:t>2022</w:t>
      </w:r>
      <w:r>
        <w:t>年投资约</w:t>
      </w:r>
      <w:r>
        <w:t>8500</w:t>
      </w:r>
      <w:r>
        <w:t>万元实施</w:t>
      </w:r>
      <w:r>
        <w:t>40</w:t>
      </w:r>
      <w:r>
        <w:t>余条农村公路的新建、改建项目。投资</w:t>
      </w:r>
      <w:r>
        <w:t>2187.9</w:t>
      </w:r>
      <w:r>
        <w:t>万元实施农村公路养护工程</w:t>
      </w:r>
      <w:r>
        <w:t>,</w:t>
      </w:r>
      <w:r>
        <w:t>其中实施养护示范提升工程</w:t>
      </w:r>
      <w:r>
        <w:t>90</w:t>
      </w:r>
      <w:r>
        <w:t>公里，建设美丽农村路</w:t>
      </w:r>
      <w:r>
        <w:t>23</w:t>
      </w:r>
      <w:r>
        <w:t>公里，实施县道大中修</w:t>
      </w:r>
      <w:r>
        <w:t>1.1</w:t>
      </w:r>
      <w:r>
        <w:t>万平方米</w:t>
      </w:r>
      <w:r>
        <w:t>,</w:t>
      </w:r>
      <w:r>
        <w:t>实施三类桥整治</w:t>
      </w:r>
      <w:r>
        <w:t>19</w:t>
      </w:r>
      <w:r>
        <w:t>座；在隐患治理方面投入</w:t>
      </w:r>
      <w:r>
        <w:t>956</w:t>
      </w:r>
      <w:r>
        <w:t>万元，完成</w:t>
      </w:r>
      <w:r>
        <w:t>8</w:t>
      </w:r>
      <w:r>
        <w:t>处水毁隐患点整治以及</w:t>
      </w:r>
      <w:r>
        <w:t>6</w:t>
      </w:r>
      <w:r>
        <w:t>座危桥改造。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坚持惠民生、促发展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推动交通行业可持续发展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党员干部始终贯彻以人民为中心的发展思想，传承弘扬“四下基层”优良作风，着力解决基层各类问题，满足群众需求，回应企业诉求，用心用情用力办好民生实事，保障行业健康发展。</w:t>
      </w:r>
    </w:p>
    <w:p w:rsidR="009F4EFF" w:rsidRDefault="009F4EFF" w:rsidP="009F4EFF">
      <w:pPr>
        <w:ind w:firstLineChars="200" w:firstLine="420"/>
      </w:pPr>
      <w:r>
        <w:t>2022</w:t>
      </w:r>
      <w:r>
        <w:t>年新增公交线路</w:t>
      </w:r>
      <w:r>
        <w:t>4</w:t>
      </w:r>
      <w:r>
        <w:t>条，优化</w:t>
      </w:r>
      <w:r>
        <w:t>19</w:t>
      </w:r>
      <w:r>
        <w:t>条。今年春运期间组织运输客车</w:t>
      </w:r>
      <w:r>
        <w:t>170</w:t>
      </w:r>
      <w:r>
        <w:t>辆、公交车</w:t>
      </w:r>
      <w:r>
        <w:t>500</w:t>
      </w:r>
      <w:r>
        <w:t>辆、出租车</w:t>
      </w:r>
      <w:r>
        <w:t>250</w:t>
      </w:r>
      <w:r>
        <w:t>辆，另安排</w:t>
      </w:r>
      <w:r>
        <w:t>124</w:t>
      </w:r>
      <w:r>
        <w:t>辆旅游包车作为应急储备运力，做好旅客外部输运和市区</w:t>
      </w:r>
      <w:r>
        <w:t>“</w:t>
      </w:r>
      <w:r>
        <w:t>兜底</w:t>
      </w:r>
      <w:r>
        <w:t>”</w:t>
      </w:r>
      <w:r>
        <w:t>接驳保障。</w:t>
      </w:r>
      <w:r>
        <w:t>6</w:t>
      </w:r>
      <w:r>
        <w:t>月份开展高考爱心送考活动，组织客车、出租车</w:t>
      </w:r>
      <w:r>
        <w:t>38</w:t>
      </w:r>
      <w:r>
        <w:t>辆，运行</w:t>
      </w:r>
      <w:r>
        <w:t>532</w:t>
      </w:r>
      <w:r>
        <w:t>车次，义务运送考生</w:t>
      </w:r>
      <w:r>
        <w:t>1020</w:t>
      </w:r>
      <w:r>
        <w:t>余人次。强化</w:t>
      </w:r>
      <w:r>
        <w:t>“</w:t>
      </w:r>
      <w:r>
        <w:t>快递</w:t>
      </w:r>
      <w:r>
        <w:t>+</w:t>
      </w:r>
      <w:r>
        <w:t>电商平台</w:t>
      </w:r>
      <w:r>
        <w:t>+</w:t>
      </w:r>
      <w:r>
        <w:t>农产品</w:t>
      </w:r>
      <w:r>
        <w:t>”</w:t>
      </w:r>
      <w:r>
        <w:t>模式，积极扩宽农产品上行通道，</w:t>
      </w:r>
      <w:r>
        <w:t>2023</w:t>
      </w:r>
      <w:r>
        <w:t>年我市快递企业共寄递福清枇杷</w:t>
      </w:r>
      <w:r>
        <w:t>14.3</w:t>
      </w:r>
      <w:r>
        <w:t>万件，重量</w:t>
      </w:r>
      <w:r>
        <w:t>94.42</w:t>
      </w:r>
      <w:r>
        <w:t>万公斤，为农民创收约</w:t>
      </w:r>
      <w:r>
        <w:t>1500</w:t>
      </w:r>
      <w:r>
        <w:t>万，</w:t>
      </w:r>
      <w:r>
        <w:t>“</w:t>
      </w:r>
      <w:r>
        <w:t>快递</w:t>
      </w:r>
      <w:r>
        <w:t>+</w:t>
      </w:r>
      <w:r>
        <w:t>福清枇杷</w:t>
      </w:r>
      <w:r>
        <w:t>”</w:t>
      </w:r>
      <w:r>
        <w:t>获省级快递服务农产品铜牌项目。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开通江阴镇万华公司员工通勤专线，推进四大园区公交场站选址和建设工作。落实交通运输行业助企纾困政策，梳理省、福州市及我市各个层面共计</w:t>
      </w:r>
      <w:r>
        <w:t>40</w:t>
      </w:r>
      <w:r>
        <w:t>条稳经济政策措施，</w:t>
      </w:r>
      <w:r>
        <w:t>2022</w:t>
      </w:r>
      <w:r>
        <w:t>年发放《交通运输领域助企纾困相关政策措施清单》宣传册</w:t>
      </w:r>
      <w:r>
        <w:t>1000</w:t>
      </w:r>
      <w:r>
        <w:t>余份，帮助企业申请金融纾困惠企贷款</w:t>
      </w:r>
      <w:r>
        <w:t>800</w:t>
      </w:r>
      <w:r>
        <w:t>万元。协调快递网点入驻渔平客运站，启动江镜镇至柯屿村</w:t>
      </w:r>
      <w:r>
        <w:t>“</w:t>
      </w:r>
      <w:r>
        <w:t>客货邮</w:t>
      </w:r>
      <w:r>
        <w:t>”</w:t>
      </w:r>
      <w:r>
        <w:t>合作线路，推进</w:t>
      </w:r>
      <w:r>
        <w:t xml:space="preserve"> “</w:t>
      </w:r>
      <w:r>
        <w:t>客货邮</w:t>
      </w:r>
      <w:r>
        <w:t>”</w:t>
      </w:r>
      <w:r>
        <w:t>一体化。扶持重点企业开展多式联运业务，打通内蒙古、广东、浙江等多条多式联运线路，引导传统物流企业与网络货运平台对接，实现降本增效。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坚持勤指导、严执法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推动安全监管全覆盖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交通局严格落实安全监管职责，按照“一个支部、一个抓手、一个体系”的工作思路，由机关党支部担任工作总指挥，运输服务中心党支部行使行政管理职能，交通综合执法大队党支部发挥法律武器保障作用，构建大交通安全体系。</w:t>
      </w:r>
    </w:p>
    <w:p w:rsidR="009F4EFF" w:rsidRDefault="009F4EFF" w:rsidP="009F4EFF">
      <w:pPr>
        <w:ind w:firstLineChars="200" w:firstLine="420"/>
      </w:pPr>
      <w:r>
        <w:t>1-7</w:t>
      </w:r>
      <w:r>
        <w:t>月份，局安监科、运输服务中心牵头组织开展常态化安全生产检查</w:t>
      </w:r>
      <w:r>
        <w:t>149</w:t>
      </w:r>
      <w:r>
        <w:t>次，指导运输企业落实安全生产制度和工作措施，及时排查消除各类风险隐患。着力打造道路运输车辆监测管理平台，强化安全预警，在</w:t>
      </w:r>
      <w:r>
        <w:t>“</w:t>
      </w:r>
      <w:r>
        <w:t>人</w:t>
      </w:r>
      <w:r>
        <w:t>”“</w:t>
      </w:r>
      <w:r>
        <w:t>车</w:t>
      </w:r>
      <w:r>
        <w:t>”“</w:t>
      </w:r>
      <w:r>
        <w:t>企</w:t>
      </w:r>
      <w:r>
        <w:t>”</w:t>
      </w:r>
      <w:r>
        <w:t>等重要环节最大限度降低安全风险。</w:t>
      </w:r>
      <w:r>
        <w:t>5</w:t>
      </w:r>
      <w:r>
        <w:t>月中旬，指导企业在一周时间内完成近</w:t>
      </w:r>
      <w:r>
        <w:t>2800</w:t>
      </w:r>
      <w:r>
        <w:t>部大型营运车辆的右盲系统安装工作，完成量占全市总任务数的</w:t>
      </w:r>
      <w:r>
        <w:t>64%</w:t>
      </w:r>
      <w:r>
        <w:t>。</w:t>
      </w:r>
    </w:p>
    <w:p w:rsidR="009F4EFF" w:rsidRDefault="009F4EFF" w:rsidP="009F4EFF">
      <w:pPr>
        <w:ind w:firstLineChars="200" w:firstLine="420"/>
      </w:pPr>
      <w:r>
        <w:t>1-7</w:t>
      </w:r>
      <w:r>
        <w:t>月份，执法大队共计出动执法人员</w:t>
      </w:r>
      <w:r>
        <w:t>4084</w:t>
      </w:r>
      <w:r>
        <w:t>人次，执法车辆</w:t>
      </w:r>
      <w:r>
        <w:t>1341</w:t>
      </w:r>
      <w:r>
        <w:t>车次，检查各类车辆</w:t>
      </w:r>
      <w:r>
        <w:t>5985</w:t>
      </w:r>
      <w:r>
        <w:t>辆次，检查企业</w:t>
      </w:r>
      <w:r>
        <w:t>70</w:t>
      </w:r>
      <w:r>
        <w:t>家，开展联合执法</w:t>
      </w:r>
      <w:r>
        <w:t>174</w:t>
      </w:r>
      <w:r>
        <w:t>次。立案查处各类交通运输违法行为</w:t>
      </w:r>
      <w:r>
        <w:t>245</w:t>
      </w:r>
      <w:r>
        <w:t>起，处罚金额</w:t>
      </w:r>
      <w:r>
        <w:t>87.0969</w:t>
      </w:r>
      <w:r>
        <w:t>万元；道路运政类案件结案</w:t>
      </w:r>
      <w:r>
        <w:t>358</w:t>
      </w:r>
      <w:r>
        <w:t>件，结案金额</w:t>
      </w:r>
      <w:r>
        <w:t>296.2671</w:t>
      </w:r>
      <w:r>
        <w:t>万元；公路路政类查处超限案件</w:t>
      </w:r>
      <w:r>
        <w:t>632</w:t>
      </w:r>
      <w:r>
        <w:t>起，卸载超限部分货物</w:t>
      </w:r>
      <w:r>
        <w:t>24896.85</w:t>
      </w:r>
      <w:r>
        <w:t>吨。上半年，运输服务中心联合交通综合执法大队、镇街等相关部门对</w:t>
      </w:r>
      <w:r>
        <w:t>“</w:t>
      </w:r>
      <w:r>
        <w:t>黑驾校</w:t>
      </w:r>
      <w:r>
        <w:t>”</w:t>
      </w:r>
      <w:r>
        <w:t>进行清理整治，清除了</w:t>
      </w:r>
      <w:r>
        <w:t>8</w:t>
      </w:r>
      <w:r>
        <w:t>个</w:t>
      </w:r>
      <w:r>
        <w:t>“</w:t>
      </w:r>
      <w:r>
        <w:t>黑驾校</w:t>
      </w:r>
      <w:r>
        <w:t>”</w:t>
      </w:r>
      <w:r>
        <w:t>场地。</w:t>
      </w:r>
      <w:r>
        <w:rPr>
          <w:rFonts w:hint="eastAsia"/>
        </w:rPr>
        <w:t>近年来，市交通局充分发挥党建引领作用，打造过硬队伍，争创一流业绩，以“开路先锋”的担当全面推进我市交通运输事业高质量发展。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坚持建机制、强阵地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推动党建业务融合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市交通局秉持“将党建融入日常工作，以党建引领业务提升”的工作理念，通过建立“四个一”党建工作机制、强化阵地建设，推进党建业务互融并促。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探索建立“一个科室，一名党员带头人，创建一项业务品牌，结合科室业务工作举办一场党建活动”即“四个一”党建工作机制，鼓励领导干部发挥“头雁”作用，用心带队伍，实干争业绩；引导各科室、各部门聚焦主责主业，亮特色、树标杆，营造比学赶超的工作氛围；同时，促进跨部门交流合作，提升协同作战能力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启动交通系统党建文化阵地建设，打造党建文化回廊，开辟“交通先锋”党建品牌专区，展现近年各项业务工作取得的丰硕成果，提升队伍凝聚力和向心力。用好党员学习阵地，将交通业务学习融入“三会一课”、理论中心组学习以及党日活动，鼓励干部职工发扬理论联系实际的优良作风，用新时代党的创新理论指导实践、推动工作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坚持争先进、敢创新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推动业务品牌创建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交通局始终坚持高标准严要求，积极探索新模式、运用新技术、尝试新方法，着力打造业务品牌，树立行业标杆，以优秀业绩为党旗增辉。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先后获评“四好农村路”全国示范县、交通运输一体化全国示范创建县，被确认为深化农村公路管理养护体制改革国家级试点单位，以及全国农村公路“一路一档”试点单位。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图片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市交通局在农村公路管理养护的探索实践中，总结出了一套较为完善且可复制可推广的经验模式，获得交通部、省交通厅、省公路中心等上级部门的充分肯定。牵头的沙埔镇农村公路“白改黑”提升改造工程，创新引入超薄沥青技术，采用“建设</w:t>
      </w:r>
      <w:r>
        <w:t>+</w:t>
      </w:r>
      <w:r>
        <w:t>养护</w:t>
      </w:r>
      <w:r>
        <w:t>”</w:t>
      </w:r>
      <w:r>
        <w:t>模式，取得良好效果，目前</w:t>
      </w:r>
      <w:r>
        <w:t>“</w:t>
      </w:r>
      <w:r>
        <w:t>沙埔模式</w:t>
      </w:r>
      <w:r>
        <w:t>”</w:t>
      </w:r>
      <w:r>
        <w:t>已推广至全市多个镇街。在推进</w:t>
      </w:r>
      <w:r>
        <w:t>“</w:t>
      </w:r>
      <w:r>
        <w:t>城乡交通运输一体化</w:t>
      </w:r>
      <w:r>
        <w:t>”</w:t>
      </w:r>
      <w:r>
        <w:t>工作中，交通局积极对城际班线客运、农村客运进行公交化改造，整合我市</w:t>
      </w:r>
      <w:r>
        <w:t>7</w:t>
      </w:r>
      <w:r>
        <w:t>家民营客运企业，合理配置站场、运力、人力等优势资源，统筹城乡道路客运发展，促进城乡融合。此外，市交通局充分运用信息技术赋能交通运输行业</w:t>
      </w:r>
      <w:r>
        <w:rPr>
          <w:rFonts w:hint="eastAsia"/>
        </w:rPr>
        <w:t>发展。初步建成农村公路智慧化管理监督平台，实现了全域农村公路路域环境数据收集和巡查问题汇集流转，确保管养过程品质可视可控、管养成效可追溯。建成</w:t>
      </w:r>
      <w:r>
        <w:t>8</w:t>
      </w:r>
      <w:r>
        <w:t>个路面车辆动态技术监控点，对进出我市的主要道路进行全面布控，遏制超限超载乱象。运用智慧工地管理平台实现对施工现场的全过程、实时化、可视化、智慧化管理。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坚持破难题、提速度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推动完善内连外通大交通体系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交通系统党组织充分发挥战斗堡垒作用，引导广大党员干部深入一线，协调解决项目建设中的难点堵点</w:t>
      </w:r>
      <w:r>
        <w:t>,</w:t>
      </w:r>
      <w:r>
        <w:t>确保各项目快速推进，为构建内连外通大交通格局注入强大的</w:t>
      </w:r>
      <w:r>
        <w:t>“</w:t>
      </w:r>
      <w:r>
        <w:t>红色动力</w:t>
      </w:r>
      <w:r>
        <w:t>”</w:t>
      </w:r>
      <w:r>
        <w:t>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推动福州到福清高速、江涵公铁大桥、沈海高速金印互通等对外战略通道建设，促进福清市融入福州大都市圈；建设国道</w:t>
      </w:r>
      <w:r>
        <w:t>G228</w:t>
      </w:r>
      <w:r>
        <w:t>线、联十一线以及国省道连接线，加强城市内部各组团区域联系。通过</w:t>
      </w:r>
      <w:r>
        <w:t>“</w:t>
      </w:r>
      <w:r>
        <w:t>边建边组卷边审批</w:t>
      </w:r>
      <w:r>
        <w:t>”</w:t>
      </w:r>
      <w:r>
        <w:t>模式和定期现场调研检查、建立智慧工地管理系统等管理机制，推动国道</w:t>
      </w:r>
      <w:r>
        <w:t>G228</w:t>
      </w:r>
      <w:r>
        <w:t>和国道</w:t>
      </w:r>
      <w:r>
        <w:t>G324</w:t>
      </w:r>
      <w:r>
        <w:t>项目</w:t>
      </w:r>
      <w:r>
        <w:t>6</w:t>
      </w:r>
      <w:r>
        <w:t>个标段于</w:t>
      </w:r>
      <w:r>
        <w:t>2022</w:t>
      </w:r>
      <w:r>
        <w:t>年</w:t>
      </w:r>
      <w:r>
        <w:t>7</w:t>
      </w:r>
      <w:r>
        <w:t>月全线动建，建设进度位居全省前列，工作经验多次被省交通厅、福州市通报表扬和宣传报道。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打造“畅、安、舒、美”的农村公路网络，助力乡村振兴工作。</w:t>
      </w:r>
      <w:r>
        <w:t>2022</w:t>
      </w:r>
      <w:r>
        <w:t>年投资约</w:t>
      </w:r>
      <w:r>
        <w:t>8500</w:t>
      </w:r>
      <w:r>
        <w:t>万元实施</w:t>
      </w:r>
      <w:r>
        <w:t>40</w:t>
      </w:r>
      <w:r>
        <w:t>余条农村公路的新建、改建项目。投资</w:t>
      </w:r>
      <w:r>
        <w:t>2187.9</w:t>
      </w:r>
      <w:r>
        <w:t>万元实施农村公路养护工程</w:t>
      </w:r>
      <w:r>
        <w:t>,</w:t>
      </w:r>
      <w:r>
        <w:t>其中实施养护示范提升工程</w:t>
      </w:r>
      <w:r>
        <w:t>90</w:t>
      </w:r>
      <w:r>
        <w:t>公里，建设美丽农村路</w:t>
      </w:r>
      <w:r>
        <w:t>23</w:t>
      </w:r>
      <w:r>
        <w:t>公里，实施县道大中修</w:t>
      </w:r>
      <w:r>
        <w:t>1.1</w:t>
      </w:r>
      <w:r>
        <w:t>万平方米</w:t>
      </w:r>
      <w:r>
        <w:t>,</w:t>
      </w:r>
      <w:r>
        <w:t>实施三类桥整治</w:t>
      </w:r>
      <w:r>
        <w:t>19</w:t>
      </w:r>
      <w:r>
        <w:t>座；在隐患治理方面投入</w:t>
      </w:r>
      <w:r>
        <w:t>956</w:t>
      </w:r>
      <w:r>
        <w:t>万元，完成</w:t>
      </w:r>
      <w:r>
        <w:t>8</w:t>
      </w:r>
      <w:r>
        <w:t>处水毁隐患点整治以及</w:t>
      </w:r>
      <w:r>
        <w:t>6</w:t>
      </w:r>
      <w:r>
        <w:t>座危桥改造。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坚持惠民生、促发展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推动交通行业可持续发展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党员干部始终贯彻以人民为中心的发展思想，传承弘扬“四下基层”优良作风，着力解决基层各类问题，满足群众需求，回应企业诉求，用心用情用力办好民生实事，保障行业健康发展。</w:t>
      </w:r>
    </w:p>
    <w:p w:rsidR="009F4EFF" w:rsidRDefault="009F4EFF" w:rsidP="009F4EFF">
      <w:pPr>
        <w:ind w:firstLineChars="200" w:firstLine="420"/>
      </w:pPr>
      <w:r>
        <w:t>2022</w:t>
      </w:r>
      <w:r>
        <w:t>年新增公交线路</w:t>
      </w:r>
      <w:r>
        <w:t>4</w:t>
      </w:r>
      <w:r>
        <w:t>条，优化</w:t>
      </w:r>
      <w:r>
        <w:t>19</w:t>
      </w:r>
      <w:r>
        <w:t>条。今年春运期间组织运输客车</w:t>
      </w:r>
      <w:r>
        <w:t>170</w:t>
      </w:r>
      <w:r>
        <w:t>辆、公交车</w:t>
      </w:r>
      <w:r>
        <w:t>500</w:t>
      </w:r>
      <w:r>
        <w:t>辆、出租车</w:t>
      </w:r>
      <w:r>
        <w:t>250</w:t>
      </w:r>
      <w:r>
        <w:t>辆，另安排</w:t>
      </w:r>
      <w:r>
        <w:t>124</w:t>
      </w:r>
      <w:r>
        <w:t>辆旅游包车作为应急储备运力，做好旅客外部输运和市区</w:t>
      </w:r>
      <w:r>
        <w:t>“</w:t>
      </w:r>
      <w:r>
        <w:t>兜底</w:t>
      </w:r>
      <w:r>
        <w:t>”</w:t>
      </w:r>
      <w:r>
        <w:t>接驳保障。</w:t>
      </w:r>
      <w:r>
        <w:t>6</w:t>
      </w:r>
      <w:r>
        <w:t>月份开展高考爱心送考活动，组织客车、出租车</w:t>
      </w:r>
      <w:r>
        <w:t>38</w:t>
      </w:r>
      <w:r>
        <w:t>辆，运行</w:t>
      </w:r>
      <w:r>
        <w:t>532</w:t>
      </w:r>
      <w:r>
        <w:t>车次，义务运送考生</w:t>
      </w:r>
      <w:r>
        <w:t>1020</w:t>
      </w:r>
      <w:r>
        <w:t>余人次。强化</w:t>
      </w:r>
      <w:r>
        <w:t>“</w:t>
      </w:r>
      <w:r>
        <w:t>快递</w:t>
      </w:r>
      <w:r>
        <w:t>+</w:t>
      </w:r>
      <w:r>
        <w:t>电商平台</w:t>
      </w:r>
      <w:r>
        <w:t>+</w:t>
      </w:r>
      <w:r>
        <w:t>农产品</w:t>
      </w:r>
      <w:r>
        <w:t>”</w:t>
      </w:r>
      <w:r>
        <w:t>模式，积极扩宽农产品上行通道，</w:t>
      </w:r>
      <w:r>
        <w:t>2023</w:t>
      </w:r>
      <w:r>
        <w:t>年我市快递企业共寄递福清枇杷</w:t>
      </w:r>
      <w:r>
        <w:t>14.3</w:t>
      </w:r>
      <w:r>
        <w:t>万件，重量</w:t>
      </w:r>
      <w:r>
        <w:t>94.42</w:t>
      </w:r>
      <w:r>
        <w:t>万公斤，为农民创收约</w:t>
      </w:r>
      <w:r>
        <w:t>1500</w:t>
      </w:r>
      <w:r>
        <w:t>万，</w:t>
      </w:r>
      <w:r>
        <w:t>“</w:t>
      </w:r>
      <w:r>
        <w:t>快递</w:t>
      </w:r>
      <w:r>
        <w:t>+</w:t>
      </w:r>
      <w:r>
        <w:t>福清枇杷</w:t>
      </w:r>
      <w:r>
        <w:t>”</w:t>
      </w:r>
      <w:r>
        <w:t>获省级快递服务农产品铜牌项目。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开通江阴镇万华公司员工通勤专线，推进四大园区公交场站选址和建设工作。落实交通运输行业助企纾困政策，梳理省、福州市及我市各个层面共计</w:t>
      </w:r>
      <w:r>
        <w:t>40</w:t>
      </w:r>
      <w:r>
        <w:t>条稳经济政策措施，</w:t>
      </w:r>
      <w:r>
        <w:t>2022</w:t>
      </w:r>
      <w:r>
        <w:t>年发放《交通运输领域助企纾困相关政策措施清单》宣传册</w:t>
      </w:r>
      <w:r>
        <w:t>1000</w:t>
      </w:r>
      <w:r>
        <w:t>余份，帮助企业申请金融纾困惠企贷款</w:t>
      </w:r>
      <w:r>
        <w:t>800</w:t>
      </w:r>
      <w:r>
        <w:t>万元。协调快递网点入驻渔平客运站，启动江镜镇至柯屿村</w:t>
      </w:r>
      <w:r>
        <w:t>“</w:t>
      </w:r>
      <w:r>
        <w:t>客货邮</w:t>
      </w:r>
      <w:r>
        <w:t>”</w:t>
      </w:r>
      <w:r>
        <w:t>合作线路，推进</w:t>
      </w:r>
      <w:r>
        <w:t xml:space="preserve"> “</w:t>
      </w:r>
      <w:r>
        <w:t>客货邮</w:t>
      </w:r>
      <w:r>
        <w:t>”</w:t>
      </w:r>
      <w:r>
        <w:t>一体化。扶持重点企业开展多式联运业务，打通内蒙古、广东、浙江等多条多式联运线路，引导传统物流企业与网络货运平台对接，实现降本增效。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坚持勤指导、严执法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推动安全监管全覆盖</w:t>
      </w:r>
    </w:p>
    <w:p w:rsidR="009F4EFF" w:rsidRDefault="009F4EFF" w:rsidP="009F4EFF">
      <w:pPr>
        <w:ind w:firstLineChars="200" w:firstLine="420"/>
      </w:pPr>
      <w:r>
        <w:rPr>
          <w:rFonts w:hint="eastAsia"/>
        </w:rPr>
        <w:t>交通局严格落实安全监管职责，按照“一个支部、一个抓手、一个体系”的工作思路，由机关党支部担任工作总指挥，运输服务中心党支部行使行政管理职能，交通综合执法大队党支部发挥法律武器保障作用，构建大交通安全体系。</w:t>
      </w:r>
    </w:p>
    <w:p w:rsidR="009F4EFF" w:rsidRDefault="009F4EFF" w:rsidP="009F4EFF">
      <w:pPr>
        <w:ind w:firstLineChars="200" w:firstLine="420"/>
      </w:pPr>
      <w:r>
        <w:t>1-7</w:t>
      </w:r>
      <w:r>
        <w:t>月份，局安监科、运输服务中心牵头组织开展常态化安全生产检查</w:t>
      </w:r>
      <w:r>
        <w:t>149</w:t>
      </w:r>
      <w:r>
        <w:t>次，指导运输企业落实安全生产制度和工作措施，及时排查消除各类风险隐患。着力打造道路运输车辆监测管理平台，强化安全预警，在</w:t>
      </w:r>
      <w:r>
        <w:t>“</w:t>
      </w:r>
      <w:r>
        <w:t>人</w:t>
      </w:r>
      <w:r>
        <w:t>”“</w:t>
      </w:r>
      <w:r>
        <w:t>车</w:t>
      </w:r>
      <w:r>
        <w:t>”“</w:t>
      </w:r>
      <w:r>
        <w:t>企</w:t>
      </w:r>
      <w:r>
        <w:t>”</w:t>
      </w:r>
      <w:r>
        <w:t>等重要环节最大限度降低安全风险。</w:t>
      </w:r>
      <w:r>
        <w:t>5</w:t>
      </w:r>
      <w:r>
        <w:t>月中旬，指导企业在一周时间内完成近</w:t>
      </w:r>
      <w:r>
        <w:t>2800</w:t>
      </w:r>
      <w:r>
        <w:t>部大型营运车辆的右盲系统安装工作，完成量占全市总任务数的</w:t>
      </w:r>
      <w:r>
        <w:t>64%</w:t>
      </w:r>
      <w:r>
        <w:t>。</w:t>
      </w:r>
    </w:p>
    <w:p w:rsidR="009F4EFF" w:rsidRDefault="009F4EFF" w:rsidP="009F4EFF">
      <w:pPr>
        <w:ind w:firstLineChars="200" w:firstLine="420"/>
      </w:pPr>
      <w:r>
        <w:t>1-7</w:t>
      </w:r>
      <w:r>
        <w:t>月份，执法大队共计出动执法人员</w:t>
      </w:r>
      <w:r>
        <w:t>4084</w:t>
      </w:r>
      <w:r>
        <w:t>人次，执法车辆</w:t>
      </w:r>
      <w:r>
        <w:t>1341</w:t>
      </w:r>
      <w:r>
        <w:t>车次，检查各类车辆</w:t>
      </w:r>
      <w:r>
        <w:t>5985</w:t>
      </w:r>
      <w:r>
        <w:t>辆次，检查企业</w:t>
      </w:r>
      <w:r>
        <w:t>70</w:t>
      </w:r>
      <w:r>
        <w:t>家，开展联合执法</w:t>
      </w:r>
      <w:r>
        <w:t>174</w:t>
      </w:r>
      <w:r>
        <w:t>次。立案查处各类交通运输违法行为</w:t>
      </w:r>
      <w:r>
        <w:t>245</w:t>
      </w:r>
      <w:r>
        <w:t>起，处罚金额</w:t>
      </w:r>
      <w:r>
        <w:t>87.0969</w:t>
      </w:r>
      <w:r>
        <w:t>万元；道路运政类案件结案</w:t>
      </w:r>
      <w:r>
        <w:t>358</w:t>
      </w:r>
      <w:r>
        <w:t>件，结案金额</w:t>
      </w:r>
      <w:r>
        <w:t>296.2671</w:t>
      </w:r>
      <w:r>
        <w:t>万元；公路路政类查处超限案件</w:t>
      </w:r>
      <w:r>
        <w:t>632</w:t>
      </w:r>
      <w:r>
        <w:t>起，卸载超限部分货物</w:t>
      </w:r>
      <w:r>
        <w:t>24896.85</w:t>
      </w:r>
      <w:r>
        <w:t>吨。上半年，运输服务中心联合交通综合执法大队、镇街等相关部门对</w:t>
      </w:r>
      <w:r>
        <w:t>“</w:t>
      </w:r>
      <w:r>
        <w:t>黑驾校</w:t>
      </w:r>
      <w:r>
        <w:t>”</w:t>
      </w:r>
      <w:r>
        <w:t>进行清理整治，清除了</w:t>
      </w:r>
      <w:r>
        <w:t>8</w:t>
      </w:r>
      <w:r>
        <w:t>个</w:t>
      </w:r>
      <w:r>
        <w:t>“</w:t>
      </w:r>
      <w:r>
        <w:t>黑驾校</w:t>
      </w:r>
      <w:r>
        <w:t>”</w:t>
      </w:r>
      <w:r>
        <w:t>场地。</w:t>
      </w:r>
    </w:p>
    <w:p w:rsidR="009F4EFF" w:rsidRDefault="009F4EFF" w:rsidP="00C739CA">
      <w:pPr>
        <w:sectPr w:rsidR="009F4EFF" w:rsidSect="00C739C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0348" w:rsidRDefault="00C00348"/>
    <w:sectPr w:rsidR="00C003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4EFF"/>
    <w:rsid w:val="009F4EFF"/>
    <w:rsid w:val="00C003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4E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F4EF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776</Words>
  <Characters>4426</Characters>
  <Application>Microsoft Office Word</Application>
  <DocSecurity>0</DocSecurity>
  <Lines>36</Lines>
  <Paragraphs>10</Paragraphs>
  <ScaleCrop>false</ScaleCrop>
  <Company>Microsoft</Company>
  <LinksUpToDate>false</LinksUpToDate>
  <CharactersWithSpaces>5192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2023-09-01T09:01:00Z</dcterms:created>
</cp:coreProperties>
</file>