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ABC" w:rsidRPr="00F44EA2" w:rsidRDefault="00AA5ABC" w:rsidP="00F44EA2">
      <w:pPr>
        <w:pStyle w:val="1"/>
      </w:pPr>
      <w:r w:rsidRPr="00F44EA2">
        <w:rPr>
          <w:rFonts w:hint="eastAsia"/>
        </w:rPr>
        <w:t>济宁：培育“电商</w:t>
      </w:r>
      <w:r w:rsidRPr="00F44EA2">
        <w:t>+农业</w:t>
      </w:r>
      <w:r w:rsidRPr="00F44EA2">
        <w:t>”</w:t>
      </w:r>
      <w:r w:rsidRPr="00F44EA2">
        <w:t>新业态 打造特色电商产业带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济宁市积极培育“电商</w:t>
      </w:r>
      <w:r>
        <w:t>+</w:t>
      </w:r>
      <w:r>
        <w:t>农业</w:t>
      </w:r>
      <w:r>
        <w:t>”</w:t>
      </w:r>
      <w:r>
        <w:t>新业态，打造特色电商产业带，推动电子商务与农业特色产业深度融合发展。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电商主播王慧阳：“我给大家展示的是白石镇昙山的核桃仁儿，一共是有六种口味，有琥珀、椒盐、海苔、红枣、五香、还有花生的，它的口感特别地酥脆。”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在汶上县白石镇共富产业基地电商直播间，带货主播正在推介当地的特色农产品，日销售额最高达到</w:t>
      </w:r>
      <w:r>
        <w:t>10</w:t>
      </w:r>
      <w:r>
        <w:t>万元。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汶上县白石镇庞楼村党支部书记崔帅：“到</w:t>
      </w:r>
      <w:r>
        <w:t>8</w:t>
      </w:r>
      <w:r>
        <w:t>月中旬，我们已经通过直播平台，销售额达到</w:t>
      </w:r>
      <w:r>
        <w:t>160</w:t>
      </w:r>
      <w:r>
        <w:t>余万，促进村集体增收</w:t>
      </w:r>
      <w:r>
        <w:t>30</w:t>
      </w:r>
      <w:r>
        <w:t>余万元。</w:t>
      </w:r>
      <w:r>
        <w:t>”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共富产业基地是白石镇与中国农影中心联合打造的全国乡村振兴“头雁主播”示范基地，通过直播带货展示、销售汶上县各类优质土特产。今年以来，白石镇共富产业基地已开展助农直播</w:t>
      </w:r>
      <w:r>
        <w:t>260</w:t>
      </w:r>
      <w:r>
        <w:t>余场，销售额达</w:t>
      </w:r>
      <w:r>
        <w:t>2500</w:t>
      </w:r>
      <w:r>
        <w:t>余万元，带动周边群众就业致富</w:t>
      </w:r>
      <w:r>
        <w:t>1100</w:t>
      </w:r>
      <w:r>
        <w:t>余人。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汶上县白石镇共富产业基地负责人刘峰：“我们示范区的</w:t>
      </w:r>
      <w:r>
        <w:t>12</w:t>
      </w:r>
      <w:r>
        <w:t>个村，现在已经平均村集体收入达到了</w:t>
      </w:r>
      <w:r>
        <w:t>85</w:t>
      </w:r>
      <w:r>
        <w:t>万元以上，核心村的</w:t>
      </w:r>
      <w:r>
        <w:t>6</w:t>
      </w:r>
      <w:r>
        <w:t>个村均已突破了百万元。</w:t>
      </w:r>
      <w:r>
        <w:t>”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位于金乡县鱼山街道石店村的智慧农业双创基地，在原有高效农业基础上，今年新增了数字农业、电商直播、产品包装、新农人培训等模块，不仅打开了线上销售渠道，还帮助村民掌握短视频拍摄和直播技能，提升产品推广能力。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金乡县鱼山街道石店村党支部书记、村委会主任石宝庆：“我们围绕乡村振兴开展小型培训，根据新农人需要，发布课程，组织培训。”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依托双创基地，鱼山街道推动“村集体</w:t>
      </w:r>
      <w:r>
        <w:t>+</w:t>
      </w:r>
      <w:r>
        <w:t>合作社</w:t>
      </w:r>
      <w:r>
        <w:t>+</w:t>
      </w:r>
      <w:r>
        <w:t>企业</w:t>
      </w:r>
      <w:r>
        <w:t>+</w:t>
      </w:r>
      <w:r>
        <w:t>农户</w:t>
      </w:r>
      <w:r>
        <w:t>”</w:t>
      </w:r>
      <w:r>
        <w:t>发展模式，吸纳本村及周边村民加入，构建产业联盟，解决周边近</w:t>
      </w:r>
      <w:r>
        <w:t>1</w:t>
      </w:r>
      <w:r>
        <w:t>万人的农产品销售渠道，每年增加集体收入</w:t>
      </w:r>
      <w:r>
        <w:t>15</w:t>
      </w:r>
      <w:r>
        <w:t>万元。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金乡县鱼山街道党工委委员、组织委员李婷婷：“统筹整合葡萄、蒲公英、多肉、蔬菜、食用菌等特色产业资源，构建‘跨村共享、抱团共进、组团共富’的片区化党建矩阵，推动形成‘企业出单—联盟接单—村民做单’的全链条生产模式，增加联盟村集体经济‘造血’能力。”</w:t>
      </w:r>
    </w:p>
    <w:p w:rsidR="00AA5ABC" w:rsidRDefault="00AA5ABC" w:rsidP="00AA5ABC">
      <w:pPr>
        <w:ind w:firstLineChars="200" w:firstLine="420"/>
        <w:jc w:val="left"/>
      </w:pPr>
      <w:r>
        <w:rPr>
          <w:rFonts w:hint="eastAsia"/>
        </w:rPr>
        <w:t>近年来，济宁市积极培育“电商</w:t>
      </w:r>
      <w:r>
        <w:t>+</w:t>
      </w:r>
      <w:r>
        <w:t>农业</w:t>
      </w:r>
      <w:r>
        <w:t>”</w:t>
      </w:r>
      <w:r>
        <w:t>新业态，打造金乡大蒜、微山渔湖产品、泗水地瓜、鱼台大米等特色电商产业带，引导直播基地、电商企业主动与企业、农户对接，组织知名网红主播开展直播带货，打响本土农产品品牌。截至目前，全市电商企业突破</w:t>
      </w:r>
      <w:r>
        <w:t>10000</w:t>
      </w:r>
      <w:r>
        <w:t>家，农产品网络零售额超过</w:t>
      </w:r>
      <w:r>
        <w:t>500</w:t>
      </w:r>
      <w:r>
        <w:t>万元的企业达到</w:t>
      </w:r>
      <w:r>
        <w:t>61</w:t>
      </w:r>
      <w:r>
        <w:t>家。</w:t>
      </w:r>
    </w:p>
    <w:p w:rsidR="00AA5ABC" w:rsidRDefault="00AA5ABC" w:rsidP="00AA5ABC">
      <w:pPr>
        <w:ind w:firstLineChars="200" w:firstLine="420"/>
        <w:jc w:val="right"/>
      </w:pPr>
      <w:r w:rsidRPr="0074799F">
        <w:rPr>
          <w:rFonts w:hint="eastAsia"/>
        </w:rPr>
        <w:t>济宁新闻网</w:t>
      </w:r>
      <w:r>
        <w:t>2023-09-04</w:t>
      </w:r>
    </w:p>
    <w:p w:rsidR="00AA5ABC" w:rsidRDefault="00AA5ABC" w:rsidP="00FF4B32">
      <w:pPr>
        <w:sectPr w:rsidR="00AA5ABC" w:rsidSect="00FF4B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76D6" w:rsidRDefault="008876D6"/>
    <w:sectPr w:rsidR="008876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5ABC"/>
    <w:rsid w:val="008876D6"/>
    <w:rsid w:val="00AA5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5A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A5A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833</Characters>
  <Application>Microsoft Office Word</Application>
  <DocSecurity>0</DocSecurity>
  <Lines>6</Lines>
  <Paragraphs>1</Paragraphs>
  <ScaleCrop>false</ScaleCrop>
  <Company>微软中国</Company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2023-09-13T08:50:00Z</dcterms:created>
</cp:coreProperties>
</file>