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5B05" w:rsidRDefault="00525B05" w:rsidP="008A5BF4">
      <w:pPr>
        <w:pStyle w:val="1"/>
      </w:pPr>
      <w:r w:rsidRPr="008A5BF4">
        <w:rPr>
          <w:rFonts w:hint="eastAsia"/>
        </w:rPr>
        <w:t>广东中山火炬：“工改”促进产业招商引资由“点”到“链”</w:t>
      </w:r>
    </w:p>
    <w:p w:rsidR="00525B05" w:rsidRDefault="00525B05" w:rsidP="00525B05">
      <w:pPr>
        <w:ind w:firstLineChars="200" w:firstLine="420"/>
      </w:pPr>
      <w:r>
        <w:rPr>
          <w:rFonts w:hint="eastAsia"/>
        </w:rPr>
        <w:t>今年下半年第一个工作日，广东省中山市火炬开发区“工改”就有了新的动作：火炬健康特色主题产业园项目启动旧厂房拆除工作，虽然天空突然下起了大雨，但大家热情不减，现场所有人员撑起雨伞、穿起雨衣，共同见证火炬开发区第十九批次“工改”项目动工。</w:t>
      </w:r>
    </w:p>
    <w:p w:rsidR="00525B05" w:rsidRDefault="00525B05" w:rsidP="00525B05">
      <w:pPr>
        <w:ind w:firstLineChars="200" w:firstLine="420"/>
      </w:pPr>
      <w:r>
        <w:rPr>
          <w:rFonts w:hint="eastAsia"/>
        </w:rPr>
        <w:t>火炬健康特色主题产业园“工改”项目启动。通讯员供图</w:t>
      </w:r>
    </w:p>
    <w:p w:rsidR="00525B05" w:rsidRDefault="00525B05" w:rsidP="00525B05">
      <w:pPr>
        <w:ind w:firstLineChars="200" w:firstLine="420"/>
      </w:pPr>
      <w:r>
        <w:rPr>
          <w:rFonts w:hint="eastAsia"/>
        </w:rPr>
        <w:t>而在刚刚过去的</w:t>
      </w:r>
      <w:r>
        <w:t>6</w:t>
      </w:r>
      <w:r>
        <w:t>月，火炬开发区</w:t>
      </w:r>
      <w:r>
        <w:t>“</w:t>
      </w:r>
      <w:r>
        <w:t>工改</w:t>
      </w:r>
      <w:r>
        <w:t>”</w:t>
      </w:r>
      <w:r>
        <w:t>同样传来不少好消息：作为</w:t>
      </w:r>
      <w:r>
        <w:t>“</w:t>
      </w:r>
      <w:r>
        <w:t>拆、建、招</w:t>
      </w:r>
      <w:r>
        <w:t>”</w:t>
      </w:r>
      <w:r>
        <w:t>协同推进的电子基地科创园正式封顶，该项目作为火炬开发区首个高度近</w:t>
      </w:r>
      <w:r>
        <w:t>100</w:t>
      </w:r>
      <w:r>
        <w:t>米的低效工业园改造项目，目前已招引一批国内外知名企业、科技创新企业意向入驻。</w:t>
      </w:r>
    </w:p>
    <w:p w:rsidR="00525B05" w:rsidRDefault="00525B05" w:rsidP="00525B05">
      <w:pPr>
        <w:ind w:firstLineChars="200" w:firstLine="420"/>
      </w:pPr>
      <w:r>
        <w:rPr>
          <w:rFonts w:hint="eastAsia"/>
        </w:rPr>
        <w:t>把时间倒回到今年初，春节刚过，中山火炬开发区留创园二期、联速·两岸科创园等</w:t>
      </w:r>
      <w:r>
        <w:t>5</w:t>
      </w:r>
      <w:r>
        <w:t>个</w:t>
      </w:r>
      <w:r>
        <w:t>“</w:t>
      </w:r>
      <w:r>
        <w:t>工改</w:t>
      </w:r>
      <w:r>
        <w:t>”</w:t>
      </w:r>
      <w:r>
        <w:t>项目便投入紧锣密鼓的复工建设之中，现场人车来往、机器轰鸣，工地上一幅热火朝天的景象。</w:t>
      </w:r>
    </w:p>
    <w:p w:rsidR="00525B05" w:rsidRDefault="00525B05" w:rsidP="00525B05">
      <w:pPr>
        <w:ind w:firstLineChars="200" w:firstLine="420"/>
      </w:pPr>
      <w:r>
        <w:rPr>
          <w:rFonts w:hint="eastAsia"/>
        </w:rPr>
        <w:t>启动清拆、动工建设、项目封顶……翻看今年上半年火炬开发区的“工改”动态，可以明显看到新进展不断。</w:t>
      </w:r>
    </w:p>
    <w:p w:rsidR="00525B05" w:rsidRDefault="00525B05" w:rsidP="00525B05">
      <w:pPr>
        <w:ind w:firstLineChars="200" w:firstLine="420"/>
      </w:pPr>
      <w:r>
        <w:rPr>
          <w:rFonts w:hint="eastAsia"/>
        </w:rPr>
        <w:t>成绩单：多个项目完成主体结构封顶</w:t>
      </w:r>
    </w:p>
    <w:p w:rsidR="00525B05" w:rsidRDefault="00525B05" w:rsidP="00525B05">
      <w:pPr>
        <w:ind w:firstLineChars="200" w:firstLine="420"/>
      </w:pPr>
      <w:r>
        <w:rPr>
          <w:rFonts w:hint="eastAsia"/>
        </w:rPr>
        <w:t>今年上半年，火炬开发区拆除整理用地面积</w:t>
      </w:r>
      <w:r>
        <w:t>1068</w:t>
      </w:r>
      <w:r>
        <w:t>亩（拆除建筑面积</w:t>
      </w:r>
      <w:r>
        <w:t>11.7</w:t>
      </w:r>
      <w:r>
        <w:t>万平方米）。围绕以</w:t>
      </w:r>
      <w:r>
        <w:t>“</w:t>
      </w:r>
      <w:r>
        <w:t>拆、建、招</w:t>
      </w:r>
      <w:r>
        <w:t>”</w:t>
      </w:r>
      <w:r>
        <w:t>协同推进为核心，火炬开发区多个</w:t>
      </w:r>
      <w:r>
        <w:t>“</w:t>
      </w:r>
      <w:r>
        <w:t>工改</w:t>
      </w:r>
      <w:r>
        <w:t>”</w:t>
      </w:r>
      <w:r>
        <w:t>项目完成主体结构封顶，包括联速二期、英得尔、张企科创园三期、火炬新材科创园等</w:t>
      </w:r>
      <w:r>
        <w:t>9</w:t>
      </w:r>
      <w:r>
        <w:t>个项目，新建标准工业厂房建筑面积达</w:t>
      </w:r>
      <w:r>
        <w:t>53</w:t>
      </w:r>
      <w:r>
        <w:t>万平方米，为产业招引提供优质生产空间。</w:t>
      </w:r>
    </w:p>
    <w:p w:rsidR="00525B05" w:rsidRDefault="00525B05" w:rsidP="00525B05">
      <w:pPr>
        <w:ind w:firstLineChars="200" w:firstLine="420"/>
      </w:pPr>
      <w:r>
        <w:rPr>
          <w:rFonts w:hint="eastAsia"/>
        </w:rPr>
        <w:t>作为火炬开发区重点项目之一的联速·两岸科创园项目，自去年</w:t>
      </w:r>
      <w:r>
        <w:t>5</w:t>
      </w:r>
      <w:r>
        <w:t>月开始动工建设以来，一年时间就完成了一、二期项目建设和招商工作，共签约了</w:t>
      </w:r>
      <w:r>
        <w:t>16</w:t>
      </w:r>
      <w:r>
        <w:t>家企业。今年</w:t>
      </w:r>
      <w:r>
        <w:t>6</w:t>
      </w:r>
      <w:r>
        <w:t>月</w:t>
      </w:r>
      <w:r>
        <w:t>7</w:t>
      </w:r>
      <w:r>
        <w:t>日，一期项目首批入驻园区的</w:t>
      </w:r>
      <w:r>
        <w:t>6</w:t>
      </w:r>
      <w:r>
        <w:t>家企业尝到了中山</w:t>
      </w:r>
      <w:r>
        <w:t>“</w:t>
      </w:r>
      <w:r>
        <w:t>工改</w:t>
      </w:r>
      <w:r>
        <w:t>”</w:t>
      </w:r>
      <w:r>
        <w:t>高标准厂房交付使用的</w:t>
      </w:r>
      <w:r>
        <w:t>“</w:t>
      </w:r>
      <w:r>
        <w:t>头啖汤</w:t>
      </w:r>
      <w:r>
        <w:t>”</w:t>
      </w:r>
      <w:r>
        <w:t>。</w:t>
      </w:r>
      <w:r>
        <w:t>“</w:t>
      </w:r>
      <w:r>
        <w:t>我们的上下游，就在上下楼。</w:t>
      </w:r>
      <w:r>
        <w:t>”</w:t>
      </w:r>
      <w:r>
        <w:t>作为首批入驻园区的企业，中山汉通激光设备有限公司相关负责人如此形容园区产业链招商对企业的便利，</w:t>
      </w:r>
      <w:r>
        <w:t>“</w:t>
      </w:r>
      <w:r>
        <w:t>资源集聚能帮助企业降低成本，同在园区知根知底，信任度更高。</w:t>
      </w:r>
      <w:r>
        <w:t>”</w:t>
      </w:r>
    </w:p>
    <w:p w:rsidR="00525B05" w:rsidRDefault="00525B05" w:rsidP="00525B05">
      <w:pPr>
        <w:ind w:firstLineChars="200" w:firstLine="420"/>
      </w:pPr>
      <w:r>
        <w:rPr>
          <w:rFonts w:hint="eastAsia"/>
        </w:rPr>
        <w:t>火炬开发区工改办相关负责人介绍，从过去的产业招商，到现在的产业链招商，也是火炬开发区“工改”项目招商的一种飞跃。产业链招商不仅仅是针对个别项目、个别企业，更是将整体生态链引进来，通过相关行业、相关产业，形成相互配套、相互支撑的产业集群，最终达到产业“</w:t>
      </w:r>
      <w:r>
        <w:t>1+1</w:t>
      </w:r>
      <w:r>
        <w:t>＞</w:t>
      </w:r>
      <w:r>
        <w:t>2”</w:t>
      </w:r>
      <w:r>
        <w:t>的效果。</w:t>
      </w:r>
    </w:p>
    <w:p w:rsidR="00525B05" w:rsidRDefault="00525B05" w:rsidP="00525B05">
      <w:pPr>
        <w:ind w:firstLineChars="200" w:firstLine="420"/>
      </w:pPr>
      <w:r>
        <w:rPr>
          <w:rFonts w:hint="eastAsia"/>
        </w:rPr>
        <w:t>除此之外，在招商方面，火炬开发区抢抓机遇，推广“工改”项目，引进优质产业企业进驻。在</w:t>
      </w:r>
      <w:r>
        <w:t>4</w:t>
      </w:r>
      <w:r>
        <w:t>月</w:t>
      </w:r>
      <w:r>
        <w:t>14</w:t>
      </w:r>
      <w:r>
        <w:t>日至</w:t>
      </w:r>
      <w:r>
        <w:t>16</w:t>
      </w:r>
      <w:r>
        <w:t>日举行的火炬名优楼盘暨高标准厂房展销会上，活动主办方邀请了火炬开发区一批优质</w:t>
      </w:r>
      <w:r>
        <w:t>“</w:t>
      </w:r>
      <w:r>
        <w:t>工改</w:t>
      </w:r>
      <w:r>
        <w:t>”</w:t>
      </w:r>
      <w:r>
        <w:t>落地项目前来展示，为优质企业提供高质量发展的空间，其中包括联速</w:t>
      </w:r>
      <w:r>
        <w:t>·</w:t>
      </w:r>
      <w:r>
        <w:t>两岸科创园、中力智谷产业园、西湾裕创新产业园等</w:t>
      </w:r>
      <w:r>
        <w:t>7</w:t>
      </w:r>
      <w:r>
        <w:t>个</w:t>
      </w:r>
      <w:r>
        <w:t>“</w:t>
      </w:r>
      <w:r>
        <w:t>工改</w:t>
      </w:r>
      <w:r>
        <w:t>”</w:t>
      </w:r>
      <w:r>
        <w:t>项目，总用地面积近</w:t>
      </w:r>
      <w:r>
        <w:t>200</w:t>
      </w:r>
      <w:r>
        <w:t>亩，为优质企业提供近</w:t>
      </w:r>
      <w:r>
        <w:t>58</w:t>
      </w:r>
      <w:r>
        <w:t>万平方米高标准工业厂房。</w:t>
      </w:r>
    </w:p>
    <w:p w:rsidR="00525B05" w:rsidRDefault="00525B05" w:rsidP="00525B05">
      <w:pPr>
        <w:ind w:firstLineChars="200" w:firstLine="420"/>
      </w:pPr>
      <w:r>
        <w:rPr>
          <w:rFonts w:hint="eastAsia"/>
        </w:rPr>
        <w:t>经验谈：用好三大法宝</w:t>
      </w:r>
    </w:p>
    <w:p w:rsidR="00525B05" w:rsidRDefault="00525B05" w:rsidP="00525B05">
      <w:pPr>
        <w:ind w:firstLineChars="200" w:firstLine="420"/>
      </w:pPr>
      <w:r>
        <w:rPr>
          <w:rFonts w:hint="eastAsia"/>
        </w:rPr>
        <w:t>“规划先行、招商前置、政企联动，今年上半年，火炬开发区‘工改’不断有新进展，主要得益于三大法宝。”火炬开发区工改办相关负责人表示。</w:t>
      </w:r>
    </w:p>
    <w:p w:rsidR="00525B05" w:rsidRDefault="00525B05" w:rsidP="00525B05">
      <w:pPr>
        <w:ind w:firstLineChars="200" w:firstLine="420"/>
      </w:pPr>
      <w:r>
        <w:rPr>
          <w:rFonts w:hint="eastAsia"/>
        </w:rPr>
        <w:t>作为全市首个完成片区策划阶段工作的镇街，火炬开发区积极探索“工改”新模式、新路径，建立“片区—单元—街坊”规划三级管控机制，统筹更新面积超万亩，突破全区规划障碍，为低效工业园改造升级和“松绑提速”奠定了良好基础。</w:t>
      </w:r>
    </w:p>
    <w:p w:rsidR="00525B05" w:rsidRDefault="00525B05" w:rsidP="00525B05">
      <w:pPr>
        <w:ind w:firstLineChars="200" w:firstLine="420"/>
      </w:pPr>
      <w:r>
        <w:rPr>
          <w:rFonts w:hint="eastAsia"/>
        </w:rPr>
        <w:t>在招商方面，火炬开发区聚力招商前置，搭建“工改”空间载体与招商项目精准高效匹配，使项目“工改”与招商工作深度融合，确保“工改”项目落地更有保障。同时在“招商前置”基础上，创新提出“产业空间订制”的概念，根据引入企业的需求订制厂房。</w:t>
      </w:r>
    </w:p>
    <w:p w:rsidR="00525B05" w:rsidRDefault="00525B05" w:rsidP="00525B05">
      <w:pPr>
        <w:ind w:firstLineChars="200" w:firstLine="420"/>
      </w:pPr>
      <w:r>
        <w:rPr>
          <w:rFonts w:hint="eastAsia"/>
        </w:rPr>
        <w:t>火炬开发区还坚持采用“政府</w:t>
      </w:r>
      <w:r>
        <w:t>+</w:t>
      </w:r>
      <w:r>
        <w:t>国企</w:t>
      </w:r>
      <w:r>
        <w:t>”</w:t>
      </w:r>
      <w:r>
        <w:t>联合操盘模式，重点围绕火炬四大连片工改主战场，由政府做好全局统筹，降低改造成本，搭建政策、规划、实施等</w:t>
      </w:r>
      <w:r>
        <w:t>“</w:t>
      </w:r>
      <w:r>
        <w:t>四梁八柱</w:t>
      </w:r>
      <w:r>
        <w:t>”</w:t>
      </w:r>
      <w:r>
        <w:t>，由火炬工业集团、张企集团、健康基地集团三大区属企业担当</w:t>
      </w:r>
      <w:r>
        <w:t>“</w:t>
      </w:r>
      <w:r>
        <w:t>园区操盘手</w:t>
      </w:r>
      <w:r>
        <w:t>”</w:t>
      </w:r>
      <w:r>
        <w:t>和</w:t>
      </w:r>
      <w:r>
        <w:t>“</w:t>
      </w:r>
      <w:r>
        <w:t>产业运营商</w:t>
      </w:r>
      <w:r>
        <w:t>”</w:t>
      </w:r>
      <w:r>
        <w:t>角色，重点帮助低效工业园导入高质量的产业，同时，保障原有优质企业实现</w:t>
      </w:r>
      <w:r>
        <w:t>“</w:t>
      </w:r>
      <w:r>
        <w:t>腾笼换鸟</w:t>
      </w:r>
      <w:r>
        <w:t>”</w:t>
      </w:r>
      <w:r>
        <w:t>，从而加快推动产业转型升级，实现创新发展、提质增效。</w:t>
      </w:r>
    </w:p>
    <w:p w:rsidR="00525B05" w:rsidRDefault="00525B05" w:rsidP="00525B05">
      <w:pPr>
        <w:ind w:firstLineChars="200" w:firstLine="420"/>
      </w:pPr>
      <w:r>
        <w:rPr>
          <w:rFonts w:hint="eastAsia"/>
        </w:rPr>
        <w:t>“除了‘工改’项目的落地和招商，完善项目相关配套也是火炬开发区关注的重点，比如优化片区内市政路网等。”火炬开发区工改办相关负责人介绍，火炬开发区正在开展置业路、西城大道、康华东路等</w:t>
      </w:r>
      <w:r>
        <w:t>12</w:t>
      </w:r>
      <w:r>
        <w:t>条道路建设，包括</w:t>
      </w:r>
      <w:r>
        <w:t>4</w:t>
      </w:r>
      <w:r>
        <w:t>条主干道、</w:t>
      </w:r>
      <w:r>
        <w:t>3</w:t>
      </w:r>
      <w:r>
        <w:t>条次干道和</w:t>
      </w:r>
      <w:r>
        <w:t>5</w:t>
      </w:r>
      <w:r>
        <w:t>条支道，道路总长度</w:t>
      </w:r>
      <w:r>
        <w:t>11</w:t>
      </w:r>
      <w:r>
        <w:t>千米，总投资近</w:t>
      </w:r>
      <w:r>
        <w:t>22</w:t>
      </w:r>
      <w:r>
        <w:t>亿元，目前已完成八条道路的施工图设计。</w:t>
      </w:r>
    </w:p>
    <w:p w:rsidR="00525B05" w:rsidRDefault="00525B05" w:rsidP="00525B05">
      <w:pPr>
        <w:ind w:firstLineChars="200" w:firstLine="420"/>
      </w:pPr>
      <w:r>
        <w:rPr>
          <w:rFonts w:hint="eastAsia"/>
        </w:rPr>
        <w:t>展望下半年，火炬开发区将集中火力，在推进村集体“工改”项目的同时，加快推进已拆除整理项目落地动工建设，继续坚持“建、招”同步走，抢抓招商机遇，推广“工改”项目，引进优质产业企业进驻。</w:t>
      </w:r>
    </w:p>
    <w:p w:rsidR="00525B05" w:rsidRDefault="00525B05" w:rsidP="008A5BF4">
      <w:pPr>
        <w:jc w:val="right"/>
      </w:pPr>
      <w:r w:rsidRPr="008A5BF4">
        <w:rPr>
          <w:rFonts w:hint="eastAsia"/>
        </w:rPr>
        <w:t>民主与法制网</w:t>
      </w:r>
      <w:r>
        <w:rPr>
          <w:rFonts w:hint="eastAsia"/>
        </w:rPr>
        <w:t>2023-9-11</w:t>
      </w:r>
    </w:p>
    <w:p w:rsidR="00525B05" w:rsidRDefault="00525B05" w:rsidP="00F7083D">
      <w:pPr>
        <w:sectPr w:rsidR="00525B05" w:rsidSect="00F7083D">
          <w:type w:val="continuous"/>
          <w:pgSz w:w="11906" w:h="16838"/>
          <w:pgMar w:top="1644" w:right="1236" w:bottom="1418" w:left="1814" w:header="851" w:footer="907" w:gutter="0"/>
          <w:pgNumType w:start="1"/>
          <w:cols w:space="720"/>
          <w:docGrid w:type="lines" w:linePitch="341" w:charSpace="2373"/>
        </w:sectPr>
      </w:pPr>
    </w:p>
    <w:p w:rsidR="00281EB7" w:rsidRDefault="00281EB7"/>
    <w:sectPr w:rsidR="00281E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5B05"/>
    <w:rsid w:val="00281EB7"/>
    <w:rsid w:val="00525B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5B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5B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1591</Characters>
  <Application>Microsoft Office Word</Application>
  <DocSecurity>0</DocSecurity>
  <Lines>13</Lines>
  <Paragraphs>3</Paragraphs>
  <ScaleCrop>false</ScaleCrop>
  <Company>微软中国</Company>
  <LinksUpToDate>false</LinksUpToDate>
  <CharactersWithSpaces>1866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2023-09-12T11:29:00Z</dcterms:created>
</cp:coreProperties>
</file>