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BC" w:rsidRDefault="007878BC" w:rsidP="00940CF4">
      <w:pPr>
        <w:pStyle w:val="1"/>
      </w:pPr>
      <w:r w:rsidRPr="00940CF4">
        <w:rPr>
          <w:rFonts w:hint="eastAsia"/>
        </w:rPr>
        <w:t>“党建红”引领“司法蓝”</w:t>
      </w:r>
      <w:r w:rsidRPr="00940CF4">
        <w:t xml:space="preserve"> 清新</w:t>
      </w:r>
      <w:r w:rsidRPr="00940CF4">
        <w:t>“</w:t>
      </w:r>
      <w:r w:rsidRPr="00940CF4">
        <w:t>四点发力</w:t>
      </w:r>
      <w:r w:rsidRPr="00940CF4">
        <w:t>”</w:t>
      </w:r>
      <w:r w:rsidRPr="00940CF4">
        <w:t>全省首创</w:t>
      </w:r>
    </w:p>
    <w:p w:rsidR="007878BC" w:rsidRDefault="007878BC" w:rsidP="007878BC">
      <w:pPr>
        <w:ind w:firstLineChars="200" w:firstLine="420"/>
      </w:pPr>
      <w:r>
        <w:rPr>
          <w:rFonts w:hint="eastAsia"/>
        </w:rPr>
        <w:t>去年以来，清新区持续深入推进学习宣传贯彻习近平法治思想，以“党建红”引领“司法蓝”，通过“四点发力”在太平镇山心村成功创建全省第一个在根据地建成的习近平法治思想宣传教育展馆。</w:t>
      </w:r>
    </w:p>
    <w:p w:rsidR="007878BC" w:rsidRDefault="007878BC" w:rsidP="007878BC">
      <w:pPr>
        <w:ind w:firstLineChars="200" w:firstLine="420"/>
      </w:pPr>
      <w:r>
        <w:rPr>
          <w:rFonts w:hint="eastAsia"/>
        </w:rPr>
        <w:t>以党建引领为“关键点”，推动展馆设计完成</w:t>
      </w:r>
    </w:p>
    <w:p w:rsidR="007878BC" w:rsidRDefault="007878BC" w:rsidP="007878BC">
      <w:pPr>
        <w:ind w:firstLineChars="200" w:firstLine="420"/>
      </w:pPr>
      <w:r>
        <w:rPr>
          <w:rFonts w:hint="eastAsia"/>
        </w:rPr>
        <w:t>清新区司法局坚持把党的建设作为展馆建设的原动力。秦皇片区红色历史文化底蕴深厚，局党组及成员多次前往秦皇山片区选址建设习近平法治思想宣传教育阵地，考虑到秦皇山根据地纪念碑以及粤桂湘边纵队机关驻地旧址正处于山心村，局党组通过党组会议决定选址山心村建馆事宜。同时成立筹建小组，由局党组书记任组长，分管领导为副组长，相关股室党员为成员，通过实体化运作，建立局党支部与山心村党支部常态化联络机制，经过实地指导、研讨磋商、修订完善等，于</w:t>
      </w:r>
      <w:r>
        <w:t>2022</w:t>
      </w:r>
      <w:r>
        <w:t>年推动山心村成功创建为广东省民主法治示范村，</w:t>
      </w:r>
      <w:r>
        <w:t>2023</w:t>
      </w:r>
      <w:r>
        <w:t>年建成全省第一个在根据地</w:t>
      </w:r>
      <w:r>
        <w:rPr>
          <w:rFonts w:hint="eastAsia"/>
        </w:rPr>
        <w:t>建成的习近平法治思想宣传教育展馆。</w:t>
      </w:r>
    </w:p>
    <w:p w:rsidR="007878BC" w:rsidRDefault="007878BC" w:rsidP="007878BC">
      <w:pPr>
        <w:ind w:firstLineChars="200" w:firstLine="420"/>
      </w:pPr>
      <w:r>
        <w:rPr>
          <w:rFonts w:hint="eastAsia"/>
        </w:rPr>
        <w:t>以最严标准为“出发点”，着力打造过硬品牌</w:t>
      </w:r>
    </w:p>
    <w:p w:rsidR="007878BC" w:rsidRDefault="007878BC" w:rsidP="007878BC">
      <w:pPr>
        <w:ind w:firstLineChars="200" w:firstLine="420"/>
      </w:pPr>
      <w:r>
        <w:rPr>
          <w:rFonts w:hint="eastAsia"/>
        </w:rPr>
        <w:t>习近平法治思想是内涵丰富、论述深刻、逻辑严密、系统完备的法治理论体系。清新区司法局通过研读原文原著、参考有关资料、发函核定等形式对展馆内容进行校验核对，以最严标准确保展示内容权威正确。一是购买《习近平法治思想学习纲要》《习近平关于全面依法治国论述摘编》《论坚持全面依法治国》等权威读本，认真研究学习习近平法治思想内容，为展馆展示内容打下坚实基础。二是联系现有已建成同类宣传阵地单位，参考建设展馆的格局、内容和表现形式，结合秦皇山当地实际建设具有清新特色的展馆；三是对拟展示内容发函宣传部门审核确定，通过对每个版块内容、每段文字表述、每句话语顺序等进行审核校对，确保展馆展示内容符合要求、正确无误。</w:t>
      </w:r>
    </w:p>
    <w:p w:rsidR="007878BC" w:rsidRDefault="007878BC" w:rsidP="007878BC">
      <w:pPr>
        <w:ind w:firstLineChars="200" w:firstLine="420"/>
      </w:pPr>
      <w:r>
        <w:rPr>
          <w:rFonts w:hint="eastAsia"/>
        </w:rPr>
        <w:t>以丰富形式为“着力点”，创新提升特色创建</w:t>
      </w:r>
    </w:p>
    <w:p w:rsidR="007878BC" w:rsidRDefault="007878BC" w:rsidP="007878BC">
      <w:pPr>
        <w:ind w:firstLineChars="200" w:firstLine="420"/>
      </w:pPr>
      <w:r>
        <w:rPr>
          <w:rFonts w:hint="eastAsia"/>
        </w:rPr>
        <w:t>习近平法治思想宣传教育展馆占地约</w:t>
      </w:r>
      <w:r>
        <w:t>40</w:t>
      </w:r>
      <w:r>
        <w:t>平方米，展馆以图文展示、多媒体宣传、特色阅览等多种形式多维度宣传展示习近平法治思想。图文展示以前言、习近平法治思想的形成和发展、习近平法治思想的内涵和核心要义、清新实践、结语等五大部分组成，充分展示了习近平法治思想的主要内容以及我区的法治文化成果。展馆配置的多媒体设施，综合运用电子显示屏、高清电视等科技手段增强展览效果，通过播放习近平法治思想的宣传视频、全面依法治国实践取得的重大进展、宪法民法典宣传作品等，教育引导参观人员学习宣传习近平法治思想。展馆内专设阅览图书角，</w:t>
      </w:r>
      <w:r>
        <w:rPr>
          <w:rFonts w:hint="eastAsia"/>
        </w:rPr>
        <w:t>既摆放了习近平法治思想学习纲要、习近平法治思想概论等法治读本，又兼具了闪闪的红星、铁道游击队、小英雄雨来等红色经典书籍，为来到展馆学习参观的学员提供了丰富的法治文化大餐。</w:t>
      </w:r>
    </w:p>
    <w:p w:rsidR="007878BC" w:rsidRDefault="007878BC" w:rsidP="007878BC">
      <w:pPr>
        <w:ind w:firstLineChars="200" w:firstLine="420"/>
      </w:pPr>
      <w:r>
        <w:rPr>
          <w:rFonts w:hint="eastAsia"/>
        </w:rPr>
        <w:t>以普法队伍为“落脚点”，持续推进宣传学习</w:t>
      </w:r>
    </w:p>
    <w:p w:rsidR="007878BC" w:rsidRDefault="007878BC" w:rsidP="007878BC">
      <w:pPr>
        <w:ind w:firstLineChars="200" w:firstLine="420"/>
      </w:pPr>
      <w:r>
        <w:rPr>
          <w:rFonts w:hint="eastAsia"/>
        </w:rPr>
        <w:t>为持续深化习近平法治思想宣传教育，推动习近平法治思想宣传教育展馆成为党员干部和群众学习的摇篮，利用区普法志愿者队伍、当地红色文化讲解员以及山心村“法律明白人”等成立习近平法治思想宣传教育志愿服务队，为到展馆参观学习的人员讲解展馆内容，弘扬法治精神，传播法治文化。志愿服务队的讲解员结合党员主题活动、党史学习教育、红色文化主题活动、师生研学活动等为宣传契机，以习近平法治思想宣传教育展馆为平台，为参与活动人员免费讲解习近平法治思想精髓。同时结合打卡广东红小程序，吸引更多党员干部群众等实地打卡，线上线下同频共振，推进法治宣传教育让法治精神浸润人心，让法治理念深入人心。自展馆开放以来，已经开展常态化、互动化宣传</w:t>
      </w:r>
      <w:r>
        <w:t>100</w:t>
      </w:r>
      <w:r>
        <w:t>余场次，发放宣传资料</w:t>
      </w:r>
      <w:r>
        <w:t>10000</w:t>
      </w:r>
      <w:r>
        <w:t>余份，已轮训机关事业单位、学校团体等各类人员超</w:t>
      </w:r>
      <w:r>
        <w:t>2000</w:t>
      </w:r>
      <w:r>
        <w:t>人次。</w:t>
      </w:r>
    </w:p>
    <w:p w:rsidR="007878BC" w:rsidRDefault="007878BC" w:rsidP="00940CF4">
      <w:pPr>
        <w:jc w:val="right"/>
      </w:pPr>
      <w:r w:rsidRPr="00940CF4">
        <w:rPr>
          <w:rFonts w:hint="eastAsia"/>
        </w:rPr>
        <w:t>清新区司法局</w:t>
      </w:r>
      <w:r>
        <w:rPr>
          <w:rFonts w:hint="eastAsia"/>
        </w:rPr>
        <w:t>223-9-1</w:t>
      </w:r>
    </w:p>
    <w:p w:rsidR="007878BC" w:rsidRDefault="007878BC" w:rsidP="00AC133E">
      <w:pPr>
        <w:sectPr w:rsidR="007878BC" w:rsidSect="00AC133E">
          <w:type w:val="continuous"/>
          <w:pgSz w:w="11906" w:h="16838"/>
          <w:pgMar w:top="1644" w:right="1236" w:bottom="1418" w:left="1814" w:header="851" w:footer="907" w:gutter="0"/>
          <w:pgNumType w:start="1"/>
          <w:cols w:space="720"/>
          <w:docGrid w:type="lines" w:linePitch="341" w:charSpace="2373"/>
        </w:sectPr>
      </w:pPr>
    </w:p>
    <w:p w:rsidR="00957123" w:rsidRDefault="00957123"/>
    <w:sectPr w:rsidR="009571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78BC"/>
    <w:rsid w:val="007878BC"/>
    <w:rsid w:val="00957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78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878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Company>Microsoft</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2023-09-08T00:57:00Z</dcterms:created>
</cp:coreProperties>
</file>