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51A6" w:rsidRDefault="004551A6" w:rsidP="00084A7B">
      <w:pPr>
        <w:pStyle w:val="1"/>
      </w:pPr>
      <w:r w:rsidRPr="00084A7B">
        <w:rPr>
          <w:rFonts w:hint="eastAsia"/>
        </w:rPr>
        <w:t>鹤山市卫生健康局：让群众共享卫生事业发展新成果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日前召开的鹤山市委十三届五次全会提出，要动员全市上下，全力争创全国工业百强县，争当广东县域高质量发展排头兵，用五年时间推动鹤山市镇村面貌发生显著变化。为切实把思想和行动统一到全会精神上来，深刻领会、准确把握全会思想实质，在全市范围内迅速掀起学习贯彻落实全会精神的热潮，由鹤山市委宣传部策划、鹤山市融媒体中心制作的《贯彻市委十三届五次全会精神系列报道》在鹤山发布平台推出，以全会精神指导实践、推动各项工作。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今天来看看鹤山市卫生健康局贯彻落实全会精神的思路和举措。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全会提出，要争取鹤山市人民医院新院区、市第三人民医院早日交付使用，巩固医共体建设成果，稳步提升镇（村）医疗软硬件水平，推动医保政策及时准确直达基层，优化医保经办服务流程，不断满足群众“家门口”的就医需求，提升群众“家门口”就医的信心。鹤山市卫生健康局党组书记、局长罗超华表示，市卫健系统将全面贯彻落实全会精神，不断提升医疗服务软硬件水平，让群众共享卫生事业发展新成果。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全会报告提出，坚持以人民为中心的发展思路，带着感情和责任抓好民生工作。罗超华表示，将加快优质医疗资源扩容和均衡布局，改善人民群众就医感受。以县域医共体建设高质量发展综合试验区建设为契机，推进医疗资源横向整合、上下联动。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鹤山市卫生健康局党组书记</w:t>
      </w:r>
      <w:r>
        <w:t xml:space="preserve"> </w:t>
      </w:r>
      <w:r>
        <w:t>局长</w:t>
      </w:r>
      <w:r>
        <w:t xml:space="preserve"> </w:t>
      </w:r>
      <w:r>
        <w:t>罗超华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接下来，我们要建强县域龙头，加快鹤山市人民医院新院区、市第三人民医院工程建设进度，争取早日搬迁；同时对照三级医院建设标准，对市人民医院提质升级，打造成为县域医疗中心；要积极创建全国基层中医药示范县，完善中医药服务体系，形成覆盖全市的中医药服务网络；支持市妇幼保健院加强重点专科建设，提高全市妇女儿童健康保障水平。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在医共体建设方面，罗超华表示，将紧扣“百千万高质量发展工程”主题，推进新一轮基层卫生健康服务能力提升五年行动，完成部分基层卫生院升级改造，要积极推进数字化转型，加快发展“互联网</w:t>
      </w:r>
      <w:r>
        <w:t>+</w:t>
      </w:r>
      <w:r>
        <w:t>医疗健康</w:t>
      </w:r>
      <w:r>
        <w:t>”</w:t>
      </w:r>
      <w:r>
        <w:t>，建立全市卫生健康信息共享机制，打通医疗服务</w:t>
      </w:r>
      <w:r>
        <w:t>“</w:t>
      </w:r>
      <w:r>
        <w:t>最后一公里</w:t>
      </w:r>
      <w:r>
        <w:t>”</w:t>
      </w:r>
      <w:r>
        <w:t>，让群众看病就医更省时便利。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鹤山市卫生健康局党组书记</w:t>
      </w:r>
      <w:r>
        <w:t xml:space="preserve"> </w:t>
      </w:r>
      <w:r>
        <w:t>局长</w:t>
      </w:r>
      <w:r>
        <w:t xml:space="preserve"> </w:t>
      </w:r>
      <w:r>
        <w:t>罗超华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我们要深化“医共体”联合病房、联合门诊建设，通过名医导师团下基层、医疗骨干长期驻点分院等，实现对分院诊疗技术、人才培育的“造血”和“输血”。推进“一卫生院一专科”特色，打造更多基层特色专科好品牌，让优质医疗服务与群众“零距离”。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全会报告提出，要认真开展“拔头筹、争上游”“向上向下两个走访”“三项重点工作”等行动。罗超华表示，下一阶段，市卫健系统将继续向上争取优质医疗资源，向下筑牢基层医疗服务网底，以实实在在的工作成效，为群众健康保驾护航。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鹤山市卫生健康局党组书记</w:t>
      </w:r>
      <w:r>
        <w:t xml:space="preserve"> </w:t>
      </w:r>
      <w:r>
        <w:t>局长</w:t>
      </w:r>
      <w:r>
        <w:t xml:space="preserve"> </w:t>
      </w:r>
      <w:r>
        <w:t>罗超华</w:t>
      </w:r>
    </w:p>
    <w:p w:rsidR="004551A6" w:rsidRDefault="004551A6" w:rsidP="004551A6">
      <w:pPr>
        <w:ind w:firstLineChars="200" w:firstLine="420"/>
      </w:pPr>
      <w:r>
        <w:rPr>
          <w:rFonts w:hint="eastAsia"/>
        </w:rPr>
        <w:t>我们要持续深化与多家省级知名三甲公立医院的长期医疗战略合作，拓展“专科</w:t>
      </w:r>
      <w:r>
        <w:t>+</w:t>
      </w:r>
      <w:r>
        <w:t>人才</w:t>
      </w:r>
      <w:r>
        <w:t>”</w:t>
      </w:r>
      <w:r>
        <w:t>重点专科平台建设，全面提升医疗临床诊疗水平、学术影响力和社会信誉度，增强群众对鹤山医疗的信心；同时，我们也要强化基层常见病和多发病诊治、常规手术、传染病筛查、公共卫生服务和健康管理能力，做实做细基本公共卫生服务，推动家庭医生服务提质增效，实现从</w:t>
      </w:r>
      <w:r>
        <w:t>“</w:t>
      </w:r>
      <w:r>
        <w:t>以治病为中心</w:t>
      </w:r>
      <w:r>
        <w:t>”</w:t>
      </w:r>
      <w:r>
        <w:t>向</w:t>
      </w:r>
      <w:r>
        <w:t>“</w:t>
      </w:r>
      <w:r>
        <w:t>以健康为中心</w:t>
      </w:r>
      <w:r>
        <w:t>”</w:t>
      </w:r>
      <w:r>
        <w:t>转变。</w:t>
      </w:r>
    </w:p>
    <w:p w:rsidR="004551A6" w:rsidRPr="00084A7B" w:rsidRDefault="004551A6" w:rsidP="00084A7B">
      <w:pPr>
        <w:jc w:val="right"/>
      </w:pPr>
      <w:r w:rsidRPr="00084A7B">
        <w:rPr>
          <w:rFonts w:hint="eastAsia"/>
        </w:rPr>
        <w:t>鹤山市融媒体中心</w:t>
      </w:r>
      <w:r>
        <w:rPr>
          <w:rFonts w:hint="eastAsia"/>
        </w:rPr>
        <w:t>2023-9-7</w:t>
      </w:r>
    </w:p>
    <w:p w:rsidR="004551A6" w:rsidRDefault="004551A6" w:rsidP="0087515B">
      <w:pPr>
        <w:sectPr w:rsidR="004551A6" w:rsidSect="0087515B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B72DD" w:rsidRDefault="004B72DD"/>
    <w:sectPr w:rsidR="004B72D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551A6"/>
    <w:rsid w:val="004551A6"/>
    <w:rsid w:val="004B72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551A6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551A6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198</Words>
  <Characters>1132</Characters>
  <Application>Microsoft Office Word</Application>
  <DocSecurity>0</DocSecurity>
  <Lines>9</Lines>
  <Paragraphs>2</Paragraphs>
  <ScaleCrop>false</ScaleCrop>
  <Company>微软中国</Company>
  <LinksUpToDate>false</LinksUpToDate>
  <CharactersWithSpaces>1328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2023-09-11T12:17:00Z</dcterms:created>
</cp:coreProperties>
</file>